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John Ivison: Latest spending estimates offer biting reality check to Liberals' promise of 'warmer days ahead' | National Post</w:t>
      </w:r>
      <w:br/>
      <w:hyperlink r:id="rId7" w:history="1">
        <w:r>
          <w:rPr>
            <w:color w:val="2980b9"/>
            <w:u w:val="single"/>
          </w:rPr>
          <w:t xml:space="preserve">https://nationalpost.com/opinion/spending-estimates-offer-reality-check-liberals</w:t>
        </w:r>
      </w:hyperlink>
    </w:p>
    <w:p>
      <w:pPr>
        <w:pStyle w:val="Heading1"/>
      </w:pPr>
      <w:bookmarkStart w:id="2" w:name="_Toc2"/>
      <w:r>
        <w:t>Article summary:</w:t>
      </w:r>
      <w:bookmarkEnd w:id="2"/>
    </w:p>
    <w:p>
      <w:pPr>
        <w:jc w:val="both"/>
      </w:pPr>
      <w:r>
        <w:rPr/>
        <w:t xml:space="preserve">1. The Parliamentary Budget Office has released its analysis of the government's spending, which reveals a lack of discipline and an increase in outsourcing.</w:t>
      </w:r>
    </w:p>
    <w:p>
      <w:pPr>
        <w:jc w:val="both"/>
      </w:pPr>
      <w:r>
        <w:rPr/>
        <w:t xml:space="preserve">2. The government has failed to spend the money that Parliament has approved, with $7.7 billion being "frozen" or "lapsed".</w:t>
      </w:r>
    </w:p>
    <w:p>
      <w:pPr>
        <w:jc w:val="both"/>
      </w:pPr>
      <w:r>
        <w:rPr/>
        <w:t xml:space="preserve">3. Defence spending is far from the two per cent of GDP target to which Canada is committed, and there may not be enough money to fund all the planes and ships on order.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by John Ivison in the National Post provides an analysis of the Canadian government’s spending as revealed by the Parliamentary Budget Office’s estimates. The article presents a critical view of the government’s profligacy and lack of discipline in its spending habits, as well as its failure to spend money that Parliament has approved. It also notes that defence spending is far from meeting Canada’s two per cent of GDP target, and suggests that there may not be enough money to fund all the planes and ships on order. </w:t>
      </w:r>
    </w:p>
    <w:p>
      <w:pPr>
        <w:jc w:val="both"/>
      </w:pPr>
      <w:r>
        <w:rPr/>
        <w:t xml:space="preserve">The article appears to be biased towards a negative view of the government’s spending habits, with no mention of any positive aspects or potential benefits from such expenditure. Furthermore, it does not provide any evidence for some of its claims, such as that services are not getting better despite increased consultant spending or that there is a disconnect between Ottawa’s level of ambition and what it can deliver. Additionally, it does not explore any counterarguments or present both sides equally; instead it focuses solely on criticizing the government’s actions without providing any context or alternative perspectives. </w:t>
      </w:r>
    </w:p>
    <w:p>
      <w:pPr>
        <w:jc w:val="both"/>
      </w:pPr>
      <w:r>
        <w:rPr/>
        <w:t xml:space="preserve">In conclusion, while this article provides an interesting analysis of the Canadian government’s spending habits based on data from the Parliamentary Budget Office, it appears to be biased towards a negative view without exploring other perspectives or providing evidence for some of its claims. As such, readers should take this article with a grain of salt and consider other sources before forming their own opinion on this issue.</w:t>
      </w:r>
    </w:p>
    <w:p>
      <w:pPr>
        <w:pStyle w:val="Heading1"/>
      </w:pPr>
      <w:bookmarkStart w:id="5" w:name="_Toc5"/>
      <w:r>
        <w:t>Topics for further research:</w:t>
      </w:r>
      <w:bookmarkEnd w:id="5"/>
    </w:p>
    <w:p>
      <w:pPr>
        <w:spacing w:after="0"/>
        <w:numPr>
          <w:ilvl w:val="0"/>
          <w:numId w:val="2"/>
        </w:numPr>
      </w:pPr>
      <w:r>
        <w:rPr/>
        <w:t xml:space="preserve">Canadian government spending benefits</w:t>
      </w:r>
    </w:p>
    <w:p>
      <w:pPr>
        <w:spacing w:after="0"/>
        <w:numPr>
          <w:ilvl w:val="0"/>
          <w:numId w:val="2"/>
        </w:numPr>
      </w:pPr>
      <w:r>
        <w:rPr/>
        <w:t xml:space="preserve">Parliamentary Budget Office report</w:t>
      </w:r>
    </w:p>
    <w:p>
      <w:pPr>
        <w:spacing w:after="0"/>
        <w:numPr>
          <w:ilvl w:val="0"/>
          <w:numId w:val="2"/>
        </w:numPr>
      </w:pPr>
      <w:r>
        <w:rPr/>
        <w:t xml:space="preserve">Defence spending in Canada</w:t>
      </w:r>
    </w:p>
    <w:p>
      <w:pPr>
        <w:spacing w:after="0"/>
        <w:numPr>
          <w:ilvl w:val="0"/>
          <w:numId w:val="2"/>
        </w:numPr>
      </w:pPr>
      <w:r>
        <w:rPr/>
        <w:t xml:space="preserve">Canada's two per cent of GDP target</w:t>
      </w:r>
    </w:p>
    <w:p>
      <w:pPr>
        <w:spacing w:after="0"/>
        <w:numPr>
          <w:ilvl w:val="0"/>
          <w:numId w:val="2"/>
        </w:numPr>
      </w:pPr>
      <w:r>
        <w:rPr/>
        <w:t xml:space="preserve">Consultant spending in Canada</w:t>
      </w:r>
    </w:p>
    <w:p>
      <w:pPr>
        <w:numPr>
          <w:ilvl w:val="0"/>
          <w:numId w:val="2"/>
        </w:numPr>
      </w:pPr>
      <w:r>
        <w:rPr/>
        <w:t xml:space="preserve">Ottawa's level of ambition and delivery</w:t>
      </w:r>
    </w:p>
    <w:p>
      <w:pPr>
        <w:pStyle w:val="Heading1"/>
      </w:pPr>
      <w:bookmarkStart w:id="6" w:name="_Toc6"/>
      <w:r>
        <w:t>Report location:</w:t>
      </w:r>
      <w:bookmarkEnd w:id="6"/>
    </w:p>
    <w:p>
      <w:hyperlink r:id="rId8" w:history="1">
        <w:r>
          <w:rPr>
            <w:color w:val="2980b9"/>
            <w:u w:val="single"/>
          </w:rPr>
          <w:t xml:space="preserve">https://www.fullpicture.app/item/d76ef0981076e9ea515d10bc2f077281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A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opinion/spending-estimates-offer-reality-check-liberals" TargetMode="External"/><Relationship Id="rId8" Type="http://schemas.openxmlformats.org/officeDocument/2006/relationships/hyperlink" Target="https://www.fullpicture.app/item/d76ef0981076e9ea515d10bc2f077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2023-02-24T20:32:30+01:00</dcterms:created>
  <dcterms:modified xsi:type="dcterms:W3CDTF">2023-02-24T20:32:30+01:00</dcterms:modified>
</cp:coreProperties>
</file>

<file path=docProps/custom.xml><?xml version="1.0" encoding="utf-8"?>
<Properties xmlns="http://schemas.openxmlformats.org/officeDocument/2006/custom-properties" xmlns:vt="http://schemas.openxmlformats.org/officeDocument/2006/docPropsVTypes"/>
</file>