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Leading for Health and Wellbeing: the need for a new paradigm | Journal of Public Health | Oxford Academic</w:t>
      </w:r>
      <w:br/>
      <w:hyperlink r:id="rId7" w:history="1">
        <w:r>
          <w:rPr>
            <w:color w:val="2980b9"/>
            <w:u w:val="single"/>
          </w:rPr>
          <w:t xml:space="preserve">https://academic.oup.com/jpubhealth/article/31/2/202/1541352?login=false</w:t>
        </w:r>
      </w:hyperlink>
    </w:p>
    <w:p>
      <w:pPr>
        <w:pStyle w:val="Heading1"/>
      </w:pPr>
      <w:bookmarkStart w:id="2" w:name="_Toc2"/>
      <w:r>
        <w:t>Article summary:</w:t>
      </w:r>
      <w:bookmarkEnd w:id="2"/>
    </w:p>
    <w:p>
      <w:pPr>
        <w:jc w:val="both"/>
      </w:pPr>
      <w:r>
        <w:rPr/>
        <w:t xml:space="preserve">1. Public health issues are often complex and require a systems-wide approach, but the current policy and organizational context is not conducive to this.</w:t>
      </w:r>
    </w:p>
    <w:p>
      <w:pPr>
        <w:jc w:val="both"/>
      </w:pPr>
      <w:r>
        <w:rPr/>
        <w:t xml:space="preserve">2. A paradigm shift towards a complex adaptive systems approach is needed, along with leadership that is politically astute and skilled in systems thinking.</w:t>
      </w:r>
    </w:p>
    <w:p>
      <w:pPr>
        <w:jc w:val="both"/>
      </w:pPr>
      <w:r>
        <w:rPr/>
        <w:t xml:space="preserve">3. A national leadership program has been launched to address these needs, but there are still obstacles to overcome, including resistance from central government policymakers.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"Leading for Health and Wellbeing: the need for a new paradigm" discusses the challenges of addressing complex public health issues, often referred to as "wicked problems." The author argues that traditional linear, analytical approaches are insufficient to tackle these issues and that a systems-wide approach is necessary. However, the current policy and organizational context within which health improvement and wellbeing are being promoted is not conducive to this approach. The article calls for a paradigm shift in leadership and a new set of skills to address these challenges.</w:t>
      </w:r>
    </w:p>
    <w:p>
      <w:pPr>
        <w:jc w:val="both"/>
      </w:pPr>
      <w:r>
        <w:rPr/>
        <w:t xml:space="preserve"/>
      </w:r>
    </w:p>
    <w:p>
      <w:pPr>
        <w:jc w:val="both"/>
      </w:pPr>
      <w:r>
        <w:rPr/>
        <w:t xml:space="preserve">One potential bias in the article is its focus on the UK context, which may limit its applicability to other countries or regions. Additionally, while the article highlights the importance of political astuteness in leadership, it does not explore potential risks or ethical considerations associated with using political influence to drive change.</w:t>
      </w:r>
    </w:p>
    <w:p>
      <w:pPr>
        <w:jc w:val="both"/>
      </w:pPr>
      <w:r>
        <w:rPr/>
        <w:t xml:space="preserve"/>
      </w:r>
    </w:p>
    <w:p>
      <w:pPr>
        <w:jc w:val="both"/>
      </w:pPr>
      <w:r>
        <w:rPr/>
        <w:t xml:space="preserve">The article also makes several unsupported claims, such as stating that existing attempts to improve partnership working are insufficient without providing evidence to support this assertion. Similarly, while the author argues that a systems-wide approach is necessary, they do not provide concrete examples of how this approach could be implemented or what specific skills leaders would need to develop.</w:t>
      </w:r>
    </w:p>
    <w:p>
      <w:pPr>
        <w:jc w:val="both"/>
      </w:pPr>
      <w:r>
        <w:rPr/>
        <w:t xml:space="preserve"/>
      </w:r>
    </w:p>
    <w:p>
      <w:pPr>
        <w:jc w:val="both"/>
      </w:pPr>
      <w:r>
        <w:rPr/>
        <w:t xml:space="preserve">Overall, while the article raises important points about the challenges of addressing complex public health issues and the need for a new leadership paradigm, it could benefit from more thorough exploration of potential biases and limitations as well as more concrete examples and evidence to support its claims.</w:t>
      </w:r>
    </w:p>
    <w:p>
      <w:pPr>
        <w:pStyle w:val="Heading1"/>
      </w:pPr>
      <w:bookmarkStart w:id="5" w:name="_Toc5"/>
      <w:r>
        <w:t>Topics for further research:</w:t>
      </w:r>
      <w:bookmarkEnd w:id="5"/>
    </w:p>
    <w:p>
      <w:pPr>
        <w:spacing w:after="0"/>
        <w:numPr>
          <w:ilvl w:val="0"/>
          <w:numId w:val="2"/>
        </w:numPr>
      </w:pPr>
      <w:r>
        <w:rPr/>
        <w:t xml:space="preserve">Ethical considerations of using political influence in public health leadership
</w:t>
      </w:r>
    </w:p>
    <w:p>
      <w:pPr>
        <w:spacing w:after="0"/>
        <w:numPr>
          <w:ilvl w:val="0"/>
          <w:numId w:val="2"/>
        </w:numPr>
      </w:pPr>
      <w:r>
        <w:rPr/>
        <w:t xml:space="preserve">Examples of successful implementation of systems-wide approaches in public health
</w:t>
      </w:r>
    </w:p>
    <w:p>
      <w:pPr>
        <w:spacing w:after="0"/>
        <w:numPr>
          <w:ilvl w:val="0"/>
          <w:numId w:val="2"/>
        </w:numPr>
      </w:pPr>
      <w:r>
        <w:rPr/>
        <w:t xml:space="preserve">Skills required for effective leadership in complex public health issues
</w:t>
      </w:r>
    </w:p>
    <w:p>
      <w:pPr>
        <w:spacing w:after="0"/>
        <w:numPr>
          <w:ilvl w:val="0"/>
          <w:numId w:val="2"/>
        </w:numPr>
      </w:pPr>
      <w:r>
        <w:rPr/>
        <w:t xml:space="preserve">Comparative analysis of public health policies and organizational contexts in different countries
</w:t>
      </w:r>
    </w:p>
    <w:p>
      <w:pPr>
        <w:spacing w:after="0"/>
        <w:numPr>
          <w:ilvl w:val="0"/>
          <w:numId w:val="2"/>
        </w:numPr>
      </w:pPr>
      <w:r>
        <w:rPr/>
        <w:t xml:space="preserve">Critiques of existing partnership working models in public health
</w:t>
      </w:r>
    </w:p>
    <w:p>
      <w:pPr>
        <w:numPr>
          <w:ilvl w:val="0"/>
          <w:numId w:val="2"/>
        </w:numPr>
      </w:pPr>
      <w:r>
        <w:rPr/>
        <w:t xml:space="preserve">Evidence-based approaches to addressing wicked problems in public health</w:t>
      </w:r>
    </w:p>
    <w:p>
      <w:pPr>
        <w:pStyle w:val="Heading1"/>
      </w:pPr>
      <w:bookmarkStart w:id="6" w:name="_Toc6"/>
      <w:r>
        <w:t>Report location:</w:t>
      </w:r>
      <w:bookmarkEnd w:id="6"/>
    </w:p>
    <w:p>
      <w:hyperlink r:id="rId8" w:history="1">
        <w:r>
          <w:rPr>
            <w:color w:val="2980b9"/>
            <w:u w:val="single"/>
          </w:rPr>
          <w:t xml:space="preserve">https://www.fullpicture.app/item/d77042c3591e5177a3844478062010f2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41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ubhealth/article/31/2/202/1541352?login=false" TargetMode="External"/><Relationship Id="rId8" Type="http://schemas.openxmlformats.org/officeDocument/2006/relationships/hyperlink" Target="https://www.fullpicture.app/item/d77042c3591e5177a3844478062010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2023-05-31T16:10:57+02:00</dcterms:created>
  <dcterms:modified xsi:type="dcterms:W3CDTF">2023-05-31T16:10:57+02:00</dcterms:modified>
</cp:coreProperties>
</file>

<file path=docProps/custom.xml><?xml version="1.0" encoding="utf-8"?>
<Properties xmlns="http://schemas.openxmlformats.org/officeDocument/2006/custom-properties" xmlns:vt="http://schemas.openxmlformats.org/officeDocument/2006/docPropsVTypes"/>
</file>