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前沿|认知与学业成绩：人格特征与心理健康的中介作用</w:t>
      </w:r>
      <w:br/>
      <w:hyperlink r:id="rId7" w:history="1">
        <w:r>
          <w:rPr>
            <w:color w:val="2980b9"/>
            <w:u w:val="single"/>
          </w:rPr>
          <w:t xml:space="preserve">https://www.frontiersin.org/articles/10.3389/fpsyg.2021.774548/full</w:t>
        </w:r>
      </w:hyperlink>
    </w:p>
    <w:p>
      <w:pPr>
        <w:pStyle w:val="Heading1"/>
      </w:pPr>
      <w:bookmarkStart w:id="2" w:name="_Toc2"/>
      <w:r>
        <w:t>Article summary:</w:t>
      </w:r>
      <w:bookmarkEnd w:id="2"/>
    </w:p>
    <w:p>
      <w:pPr>
        <w:jc w:val="both"/>
      </w:pPr>
      <w:r>
        <w:rPr/>
        <w:t xml:space="preserve">1. 认知能力对学业成绩有影响：文章指出认知能力是人们成功完成活动的关键心理要素，也是预测学业成绩的稳定因素之一。先前的研究已经证明了认知能力与学业成绩之间的直接关系。</w:t>
      </w:r>
    </w:p>
    <w:p>
      <w:pPr>
        <w:jc w:val="both"/>
      </w:pPr>
      <w:r>
        <w:rPr/>
        <w:t xml:space="preserve"/>
      </w:r>
    </w:p>
    <w:p>
      <w:pPr>
        <w:jc w:val="both"/>
      </w:pPr>
      <w:r>
        <w:rPr/>
        <w:t xml:space="preserve">2. 人格特征在认知能力和学业成绩之间起到中介作用：研究发现，个体的人格特征对于认知能力和学业成绩之间的关系起到中介作用。许多研究表明，学生的人格因素与他们的学术表现有一定相关性。</w:t>
      </w:r>
    </w:p>
    <w:p>
      <w:pPr>
        <w:jc w:val="both"/>
      </w:pPr>
      <w:r>
        <w:rPr/>
        <w:t xml:space="preserve"/>
      </w:r>
    </w:p>
    <w:p>
      <w:pPr>
        <w:jc w:val="both"/>
      </w:pPr>
      <w:r>
        <w:rPr/>
        <w:t xml:space="preserve">3. 学业成绩受心理健康影响：文章提到一个人的学业成绩不仅取决于他们的认知能力，还取决于他们整体积极的心理状态。因此，心理健康状况也会对学业成绩产生影响。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根据文章内容，可以看出作者主要关注认知能力对学业成绩的影响机制，并提到了一些相关研究结果。然而，文章存在以下几个问题：</w:t>
      </w:r>
    </w:p>
    <w:p>
      <w:pPr>
        <w:jc w:val="both"/>
      </w:pPr>
      <w:r>
        <w:rPr/>
        <w:t xml:space="preserve"/>
      </w:r>
    </w:p>
    <w:p>
      <w:pPr>
        <w:jc w:val="both"/>
      </w:pPr>
      <w:r>
        <w:rPr/>
        <w:t xml:space="preserve">1. 缺乏全面的论证：文章只列举了一些研究结果，但没有提供足够的证据来支持作者的观点。例如，虽然提到了一些研究发现认知能力与学业成绩之间存在相关性，但并没有详细说明这种相关性的具体机制和原因。</w:t>
      </w:r>
    </w:p>
    <w:p>
      <w:pPr>
        <w:jc w:val="both"/>
      </w:pPr>
      <w:r>
        <w:rPr/>
        <w:t xml:space="preserve"/>
      </w:r>
    </w:p>
    <w:p>
      <w:pPr>
        <w:jc w:val="both"/>
      </w:pPr>
      <w:r>
        <w:rPr/>
        <w:t xml:space="preserve">2. 片面报道：文章只强调了认知能力对学业成绩的重要性，但没有充分考虑其他可能影响学业成绩的因素。事实上，学业成绩受到多种因素的影响，包括个人动机、学习方法、家庭环境等。</w:t>
      </w:r>
    </w:p>
    <w:p>
      <w:pPr>
        <w:jc w:val="both"/>
      </w:pPr>
      <w:r>
        <w:rPr/>
        <w:t xml:space="preserve"/>
      </w:r>
    </w:p>
    <w:p>
      <w:pPr>
        <w:jc w:val="both"/>
      </w:pPr>
      <w:r>
        <w:rPr/>
        <w:t xml:space="preserve">3. 无根据的主张：文章中提到以往关于认知能力影响学业成绩机制研究较少，但并未提供任何支持这一观点的具体研究或数据。</w:t>
      </w:r>
    </w:p>
    <w:p>
      <w:pPr>
        <w:jc w:val="both"/>
      </w:pPr>
      <w:r>
        <w:rPr/>
        <w:t xml:space="preserve"/>
      </w:r>
    </w:p>
    <w:p>
      <w:pPr>
        <w:jc w:val="both"/>
      </w:pPr>
      <w:r>
        <w:rPr/>
        <w:t xml:space="preserve">4. 缺失考虑点：文章未涉及其他可能与认知能力和学业成绩之间关系有关的因素，如情感状态、社交支持等。这些因素在实际情况中可能对学生的学业表现产生重要影响。</w:t>
      </w:r>
    </w:p>
    <w:p>
      <w:pPr>
        <w:jc w:val="both"/>
      </w:pPr>
      <w:r>
        <w:rPr/>
        <w:t xml:space="preserve"/>
      </w:r>
    </w:p>
    <w:p>
      <w:pPr>
        <w:jc w:val="both"/>
      </w:pPr>
      <w:r>
        <w:rPr/>
        <w:t xml:space="preserve">综上所述，该文章在论证认知能力对学业成绩的影响机制时存在一些偏见和不足之处。为了提高文章的可信度和说服力，作者需要更全面地考虑相关因素，并提供更多的研究证据来支持自己的观点。</w:t>
      </w:r>
    </w:p>
    <w:p>
      <w:pPr>
        <w:pStyle w:val="Heading1"/>
      </w:pPr>
      <w:bookmarkStart w:id="5" w:name="_Toc5"/>
      <w:r>
        <w:t>Topics for further research:</w:t>
      </w:r>
      <w:bookmarkEnd w:id="5"/>
    </w:p>
    <w:p>
      <w:pPr>
        <w:spacing w:after="0"/>
        <w:numPr>
          <w:ilvl w:val="0"/>
          <w:numId w:val="2"/>
        </w:numPr>
      </w:pPr>
      <w:r>
        <w:rPr/>
        <w:t xml:space="preserve">认知能力与学业成绩的具体机制和原因
</w:t>
      </w:r>
    </w:p>
    <w:p>
      <w:pPr>
        <w:spacing w:after="0"/>
        <w:numPr>
          <w:ilvl w:val="0"/>
          <w:numId w:val="2"/>
        </w:numPr>
      </w:pPr>
      <w:r>
        <w:rPr/>
        <w:t xml:space="preserve">其他可能影响学业成绩的因素
</w:t>
      </w:r>
    </w:p>
    <w:p>
      <w:pPr>
        <w:spacing w:after="0"/>
        <w:numPr>
          <w:ilvl w:val="0"/>
          <w:numId w:val="2"/>
        </w:numPr>
      </w:pPr>
      <w:r>
        <w:rPr/>
        <w:t xml:space="preserve">关于认知能力影响学业成绩机制研究的具体研究或数据
</w:t>
      </w:r>
    </w:p>
    <w:p>
      <w:pPr>
        <w:spacing w:after="0"/>
        <w:numPr>
          <w:ilvl w:val="0"/>
          <w:numId w:val="2"/>
        </w:numPr>
      </w:pPr>
      <w:r>
        <w:rPr/>
        <w:t xml:space="preserve">情感状态对学业表现的影响
</w:t>
      </w:r>
    </w:p>
    <w:p>
      <w:pPr>
        <w:spacing w:after="0"/>
        <w:numPr>
          <w:ilvl w:val="0"/>
          <w:numId w:val="2"/>
        </w:numPr>
      </w:pPr>
      <w:r>
        <w:rPr/>
        <w:t xml:space="preserve">社交支持对学业表现的影响
</w:t>
      </w:r>
    </w:p>
    <w:p>
      <w:pPr>
        <w:numPr>
          <w:ilvl w:val="0"/>
          <w:numId w:val="2"/>
        </w:numPr>
      </w:pPr>
      <w:r>
        <w:rPr/>
        <w:t xml:space="preserve">更全面地考虑相关因素的必要性</w:t>
      </w:r>
    </w:p>
    <w:p>
      <w:pPr>
        <w:pStyle w:val="Heading1"/>
      </w:pPr>
      <w:bookmarkStart w:id="6" w:name="_Toc6"/>
      <w:r>
        <w:t>Report location:</w:t>
      </w:r>
      <w:bookmarkEnd w:id="6"/>
    </w:p>
    <w:p>
      <w:hyperlink r:id="rId8" w:history="1">
        <w:r>
          <w:rPr>
            <w:color w:val="2980b9"/>
            <w:u w:val="single"/>
          </w:rPr>
          <w:t xml:space="preserve">https://www.fullpicture.app/item/d7dbb20ea9751c75ba80760fe3317322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C8A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21.774548/full" TargetMode="External"/><Relationship Id="rId8" Type="http://schemas.openxmlformats.org/officeDocument/2006/relationships/hyperlink" Target="https://www.fullpicture.app/item/d7dbb20ea9751c75ba80760fe33173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2024-07-01T01:17:38+02:00</dcterms:created>
  <dcterms:modified xsi:type="dcterms:W3CDTF">2024-07-01T01:17:38+02:00</dcterms:modified>
</cp:coreProperties>
</file>

<file path=docProps/custom.xml><?xml version="1.0" encoding="utf-8"?>
<Properties xmlns="http://schemas.openxmlformats.org/officeDocument/2006/custom-properties" xmlns:vt="http://schemas.openxmlformats.org/officeDocument/2006/docPropsVTypes"/>
</file>