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Visual Sensor Network Task Scheduling Algorithm at Automated Container Terminal | IEEE Journals &amp; Magazine | IEEE Xplore</w:t>
      </w:r>
      <w:br/>
      <w:hyperlink r:id="rId7" w:history="1">
        <w:r>
          <w:rPr>
            <w:color w:val="2980b9"/>
            <w:u w:val="single"/>
          </w:rPr>
          <w:t xml:space="preserve">https://webvpn.shmtu.edu.cn/https/77726476706e69737468656265737421f9f244993f20645f6c0dc7a59d50267b1ab4a9/document/9663370</w:t>
        </w:r>
      </w:hyperlink>
    </w:p>
    <w:p>
      <w:pPr>
        <w:pStyle w:val="Heading1"/>
      </w:pPr>
      <w:bookmarkStart w:id="2" w:name="_Toc2"/>
      <w:r>
        <w:t>Article summary:</w:t>
      </w:r>
      <w:bookmarkEnd w:id="2"/>
    </w:p>
    <w:p>
      <w:pPr>
        <w:jc w:val="both"/>
      </w:pPr>
      <w:r>
        <w:rPr/>
        <w:t xml:space="preserve">1. The paper proposes a visual sensor network terminal task scheduling algorithm based on Deep-Q Learning to reduce the number of visual sensors and rationalize the use of limited computing resources.</w:t>
      </w:r>
    </w:p>
    <w:p>
      <w:pPr>
        <w:jc w:val="both"/>
      </w:pPr>
      <w:r>
        <w:rPr/>
        <w:t xml:space="preserve">2. Experiments were conducted to verify the effectiveness of the model, with results showing improved recognition rate.</w:t>
      </w:r>
    </w:p>
    <w:p>
      <w:pPr>
        <w:jc w:val="both"/>
      </w:pPr>
      <w:r>
        <w:rPr/>
        <w:t xml:space="preserve">3. Cost reduction is also provided, which is an important requirement for port operation optimization.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proposed visual sensor network terminal task scheduling algorithm based on Deep-Q Learning, and its potential benefits in terms of cost reduction and improved recognition rate. The article is well-written and provides sufficient evidence to support its claims, such as experiments conducted under different conditions to verify the effectiveness of the model. However, there are some points that could be further explored in order to provide a more comprehensive view on the topic. For example, it would be beneficial to discuss possible risks associated with using this algorithm, as well as any potential drawbacks or limitations that may arise from its implementation. Additionally, it would be useful to explore counterarguments or alternative solutions that could be used instead of this proposed algorithm in order to provide a more balanced view on the topic. Furthermore, it would be beneficial if the article discussed any potential biases or partiality that may exist within its content in order to ensure objectivity and accuracy when presenting information about this proposed solution.</w:t>
      </w:r>
    </w:p>
    <w:p>
      <w:pPr>
        <w:pStyle w:val="Heading1"/>
      </w:pPr>
      <w:bookmarkStart w:id="5" w:name="_Toc5"/>
      <w:r>
        <w:t>Topics for further research:</w:t>
      </w:r>
      <w:bookmarkEnd w:id="5"/>
    </w:p>
    <w:p>
      <w:pPr>
        <w:spacing w:after="0"/>
        <w:numPr>
          <w:ilvl w:val="0"/>
          <w:numId w:val="2"/>
        </w:numPr>
      </w:pPr>
      <w:r>
        <w:rPr/>
        <w:t xml:space="preserve">Visual Sensor Network Terminal Task Scheduling Algorithm Risks</w:t>
      </w:r>
    </w:p>
    <w:p>
      <w:pPr>
        <w:spacing w:after="0"/>
        <w:numPr>
          <w:ilvl w:val="0"/>
          <w:numId w:val="2"/>
        </w:numPr>
      </w:pPr>
      <w:r>
        <w:rPr/>
        <w:t xml:space="preserve">Deep-Q Learning Drawbacks</w:t>
      </w:r>
    </w:p>
    <w:p>
      <w:pPr>
        <w:spacing w:after="0"/>
        <w:numPr>
          <w:ilvl w:val="0"/>
          <w:numId w:val="2"/>
        </w:numPr>
      </w:pPr>
      <w:r>
        <w:rPr/>
        <w:t xml:space="preserve">Alternative Solutions for Visual Sensor Network Terminal Task Scheduling</w:t>
      </w:r>
    </w:p>
    <w:p>
      <w:pPr>
        <w:spacing w:after="0"/>
        <w:numPr>
          <w:ilvl w:val="0"/>
          <w:numId w:val="2"/>
        </w:numPr>
      </w:pPr>
      <w:r>
        <w:rPr/>
        <w:t xml:space="preserve">Potential Biases in Visual Sensor Network Terminal Task Scheduling Algorithm</w:t>
      </w:r>
    </w:p>
    <w:p>
      <w:pPr>
        <w:spacing w:after="0"/>
        <w:numPr>
          <w:ilvl w:val="0"/>
          <w:numId w:val="2"/>
        </w:numPr>
      </w:pPr>
      <w:r>
        <w:rPr/>
        <w:t xml:space="preserve">Cost Reduction Benefits of Deep-Q Learning</w:t>
      </w:r>
    </w:p>
    <w:p>
      <w:pPr>
        <w:numPr>
          <w:ilvl w:val="0"/>
          <w:numId w:val="2"/>
        </w:numPr>
      </w:pPr>
      <w:r>
        <w:rPr/>
        <w:t xml:space="preserve">Improved Recognition Rate of Visual Sensor Network Terminal Task Scheduling Algorithm</w:t>
      </w:r>
    </w:p>
    <w:p>
      <w:pPr>
        <w:pStyle w:val="Heading1"/>
      </w:pPr>
      <w:bookmarkStart w:id="6" w:name="_Toc6"/>
      <w:r>
        <w:t>Report location:</w:t>
      </w:r>
      <w:bookmarkEnd w:id="6"/>
    </w:p>
    <w:p>
      <w:hyperlink r:id="rId8" w:history="1">
        <w:r>
          <w:rPr>
            <w:color w:val="2980b9"/>
            <w:u w:val="single"/>
          </w:rPr>
          <w:t xml:space="preserve">https://www.fullpicture.app/item/d80abfc062a73ea8cc2f91c24d55e476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C3E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hmtu.edu.cn/https/77726476706e69737468656265737421f9f244993f20645f6c0dc7a59d50267b1ab4a9/document/9663370" TargetMode="External"/><Relationship Id="rId8" Type="http://schemas.openxmlformats.org/officeDocument/2006/relationships/hyperlink" Target="https://www.fullpicture.app/item/d80abfc062a73ea8cc2f91c24d55e4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2023-02-24T00:09:24+01:00</dcterms:created>
  <dcterms:modified xsi:type="dcterms:W3CDTF">2023-02-24T00:09:24+01:00</dcterms:modified>
</cp:coreProperties>
</file>

<file path=docProps/custom.xml><?xml version="1.0" encoding="utf-8"?>
<Properties xmlns="http://schemas.openxmlformats.org/officeDocument/2006/custom-properties" xmlns:vt="http://schemas.openxmlformats.org/officeDocument/2006/docPropsVTypes"/>
</file>