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Tourism-Related Opinion Detection and Tourist-Attraction Target Identification - ACL Anthology</w:t>
      </w:r>
      <w:br/>
      <w:hyperlink r:id="rId7" w:history="1">
        <w:r>
          <w:rPr>
            <w:color w:val="2980b9"/>
            <w:u w:val="single"/>
          </w:rPr>
          <w:t xml:space="preserve">https://aclanthology.org/O10-3003/</w:t>
        </w:r>
      </w:hyperlink>
    </w:p>
    <w:p>
      <w:pPr>
        <w:pStyle w:val="Heading1"/>
      </w:pPr>
      <w:bookmarkStart w:id="2" w:name="_Toc2"/>
      <w:r>
        <w:t>Article summary:</w:t>
      </w:r>
      <w:bookmarkEnd w:id="2"/>
    </w:p>
    <w:p>
      <w:pPr>
        <w:jc w:val="both"/>
      </w:pPr>
      <w:r>
        <w:rPr/>
        <w:t xml:space="preserve">1. The ACL Anthology is managed and built by a team of volunteers.</w:t>
      </w:r>
    </w:p>
    <w:p>
      <w:pPr>
        <w:jc w:val="both"/>
      </w:pPr>
      <w:r>
        <w:rPr/>
        <w:t xml:space="preserve">2. Materials prior to 2016 are licensed under the Creative Commons Attribution-NonCommercial-ShareAlike 3.0 International License.</w:t>
      </w:r>
    </w:p>
    <w:p>
      <w:pPr>
        <w:jc w:val="both"/>
      </w:pPr>
      <w:r>
        <w:rPr/>
        <w:t xml:space="preserve">3. Materials published in or after 2016 are licensed on a Creative Commons Attribution 4.0 International License.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information about the copyright holders of materials, the license used for materials prior to 2016, and the license used for materials published in or after 2016. The article also mentions that permission is granted to make copies for teaching and research purposes, which further adds to its trustworthiness and reliability. There are no biases present in the article as it does not make any claims or statements that could be interpreted as biased or one-sided. Furthermore, there is no promotional content present in the article as it does not promote any particular product or service. Additionally, all points of consideration are presented equally without any partiality towards one side over another, thus making the article impartial and unbiased. Finally, possible risks associated with using the material are noted in the article, thus ensuring that readers are aware of them before using them for their own purposes.</w:t>
      </w:r>
    </w:p>
    <w:p>
      <w:pPr>
        <w:pStyle w:val="Heading1"/>
      </w:pPr>
      <w:bookmarkStart w:id="5" w:name="_Toc5"/>
      <w:r>
        <w:t>Topics for further research:</w:t>
      </w:r>
      <w:bookmarkEnd w:id="5"/>
    </w:p>
    <w:p>
      <w:pPr>
        <w:spacing w:after="0"/>
        <w:numPr>
          <w:ilvl w:val="0"/>
          <w:numId w:val="2"/>
        </w:numPr>
      </w:pPr>
      <w:r>
        <w:rPr/>
        <w:t xml:space="preserve">Copyright infringement</w:t>
      </w:r>
    </w:p>
    <w:p>
      <w:pPr>
        <w:spacing w:after="0"/>
        <w:numPr>
          <w:ilvl w:val="0"/>
          <w:numId w:val="2"/>
        </w:numPr>
      </w:pPr>
      <w:r>
        <w:rPr/>
        <w:t xml:space="preserve">Creative Commons license</w:t>
      </w:r>
    </w:p>
    <w:p>
      <w:pPr>
        <w:spacing w:after="0"/>
        <w:numPr>
          <w:ilvl w:val="0"/>
          <w:numId w:val="2"/>
        </w:numPr>
      </w:pPr>
      <w:r>
        <w:rPr/>
        <w:t xml:space="preserve">Copyright law</w:t>
      </w:r>
    </w:p>
    <w:p>
      <w:pPr>
        <w:spacing w:after="0"/>
        <w:numPr>
          <w:ilvl w:val="0"/>
          <w:numId w:val="2"/>
        </w:numPr>
      </w:pPr>
      <w:r>
        <w:rPr/>
        <w:t xml:space="preserve">Fair use doctrine</w:t>
      </w:r>
    </w:p>
    <w:p>
      <w:pPr>
        <w:spacing w:after="0"/>
        <w:numPr>
          <w:ilvl w:val="0"/>
          <w:numId w:val="2"/>
        </w:numPr>
      </w:pPr>
      <w:r>
        <w:rPr/>
        <w:t xml:space="preserve">Copyright protection</w:t>
      </w:r>
    </w:p>
    <w:p>
      <w:pPr>
        <w:numPr>
          <w:ilvl w:val="0"/>
          <w:numId w:val="2"/>
        </w:numPr>
      </w:pPr>
      <w:r>
        <w:rPr/>
        <w:t xml:space="preserve">Copyright infringement penalties</w:t>
      </w:r>
    </w:p>
    <w:p>
      <w:pPr>
        <w:pStyle w:val="Heading1"/>
      </w:pPr>
      <w:bookmarkStart w:id="6" w:name="_Toc6"/>
      <w:r>
        <w:t>Report location:</w:t>
      </w:r>
      <w:bookmarkEnd w:id="6"/>
    </w:p>
    <w:p>
      <w:hyperlink r:id="rId8" w:history="1">
        <w:r>
          <w:rPr>
            <w:color w:val="2980b9"/>
            <w:u w:val="single"/>
          </w:rPr>
          <w:t xml:space="preserve">https://www.fullpicture.app/item/d829a73b8e817f0a75babfd3711ea498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4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O10-3003/" TargetMode="External"/><Relationship Id="rId8" Type="http://schemas.openxmlformats.org/officeDocument/2006/relationships/hyperlink" Target="https://www.fullpicture.app/item/d829a73b8e817f0a75babfd3711ea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2023-02-22T15:40:42+01:00</dcterms:created>
  <dcterms:modified xsi:type="dcterms:W3CDTF">2023-02-22T15:40:42+01:00</dcterms:modified>
</cp:coreProperties>
</file>

<file path=docProps/custom.xml><?xml version="1.0" encoding="utf-8"?>
<Properties xmlns="http://schemas.openxmlformats.org/officeDocument/2006/custom-properties" xmlns:vt="http://schemas.openxmlformats.org/officeDocument/2006/docPropsVTypes"/>
</file>