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TFT-学术搜索</w:t>
      </w:r>
      <w:br/>
      <w:hyperlink r:id="rId7" w:history="1">
        <w:r>
          <w:rPr>
            <w:color w:val="2980b9"/>
            <w:u w:val="single"/>
          </w:rPr>
          <w:t xml:space="preserve">https://sc.panda321.com/scholar?q=TFT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该文章介绍了一个学术搜索引擎TFT，可以用于检索学术文献和论文。</w:t>
      </w:r>
    </w:p>
    <w:p>
      <w:pPr>
        <w:jc w:val="both"/>
      </w:pPr>
      <w:r>
        <w:rPr/>
        <w:t xml:space="preserve">2. 文章提供了不同时间范围的搜索选项，用户可以根据自己的需求选择特定年份的文献。</w:t>
      </w:r>
    </w:p>
    <w:p>
      <w:pPr>
        <w:jc w:val="both"/>
      </w:pPr>
      <w:r>
        <w:rPr/>
        <w:t xml:space="preserve">3. 除了时间范围，用户还可以根据相关性或日期对搜索结果进行排序，并可以选择语言和文献类型进行筛选。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偏见及其来源：文章中提供的所有链接都指向同一个网站，这可能表明作者只参考了该网站上的信息，而没有广泛查阅其他来源。这可能导致偏见和信息不全面。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片面报道：文章只提供了关于TFT学术搜索的链接，但没有提供任何相关背景信息或解释。读者无法了解TFT是什么以及为什么要进行学术搜索。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无根据的主张：文章中没有提供任何具体的主张或观点，只是列举了一些链接。因此，无法确定作者是否有任何无根据的主张。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缺失的考虑点：文章未提及任何与TFT学术搜索相关的潜在问题或风险。例如，是否存在数据收集和隐私保护方面的问题，是否存在信息过滤或偏差等问题。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所提出主张的缺失证据：由于文章未提出具体主张，因此无法确定是否存在缺失证据。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未探索的反驳：文章未涉及任何可能存在的反驳观点或争议。这使得读者无法获得全面和平衡的信息。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宣传内容和偏袒：文章中包含了一些广告链接，这可能表明作者有商业宣传的目的。此外，由于只引用了一个网站的链接，可能存在对该网站的偏袒。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没有平等地呈现双方：文章未提供任何与TFT学术搜索相关的不同观点或意见。这导致读者无法获得全面和多样化的信息。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综上所述，这篇文章存在许多问题，包括偏见、片面报道、缺乏证据支持的主张以及忽视潜在风险和反驳观点。读者应该谨慎对待其中提供的信息，并寻找更全面和可靠的来源来了解TFT学术搜索。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TFT学术搜索的定义和背景
</w:t>
      </w:r>
    </w:p>
    <w:p>
      <w:pPr>
        <w:spacing w:after="0"/>
        <w:numPr>
          <w:ilvl w:val="0"/>
          <w:numId w:val="2"/>
        </w:numPr>
      </w:pPr>
      <w:r>
        <w:rPr/>
        <w:t xml:space="preserve">TFT学术搜索的优势和局限性
</w:t>
      </w:r>
    </w:p>
    <w:p>
      <w:pPr>
        <w:spacing w:after="0"/>
        <w:numPr>
          <w:ilvl w:val="0"/>
          <w:numId w:val="2"/>
        </w:numPr>
      </w:pPr>
      <w:r>
        <w:rPr/>
        <w:t xml:space="preserve">TFT学术搜索的数据收集和隐私保护措施
</w:t>
      </w:r>
    </w:p>
    <w:p>
      <w:pPr>
        <w:spacing w:after="0"/>
        <w:numPr>
          <w:ilvl w:val="0"/>
          <w:numId w:val="2"/>
        </w:numPr>
      </w:pPr>
      <w:r>
        <w:rPr/>
        <w:t xml:space="preserve">TFT学术搜索的信息过滤和偏差问题
</w:t>
      </w:r>
    </w:p>
    <w:p>
      <w:pPr>
        <w:spacing w:after="0"/>
        <w:numPr>
          <w:ilvl w:val="0"/>
          <w:numId w:val="2"/>
        </w:numPr>
      </w:pPr>
      <w:r>
        <w:rPr/>
        <w:t xml:space="preserve">TFT学术搜索与其他学术搜索引擎的比较
</w:t>
      </w:r>
    </w:p>
    <w:p>
      <w:pPr>
        <w:numPr>
          <w:ilvl w:val="0"/>
          <w:numId w:val="2"/>
        </w:numPr>
      </w:pPr>
      <w:r>
        <w:rPr/>
        <w:t xml:space="preserve">TFT学术搜索的用户体验和用户反馈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https://www.fullpicture.app/item/d841b36ec152ae5fe0cd6a4b6d902c5d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8E2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.panda321.com/scholar?q=TFT" TargetMode="External"/><Relationship Id="rId8" Type="http://schemas.openxmlformats.org/officeDocument/2006/relationships/hyperlink" Target="https://www.fullpicture.app/item/d841b36ec152ae5fe0cd6a4b6d902c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2023-08-10T13:15:06+02:00</dcterms:created>
  <dcterms:modified xsi:type="dcterms:W3CDTF">2023-08-10T13:15:06+02:00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