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critical residues of helix 5 for in vitro pentamer formation and stability of the papillomavirus capsid protein, L1 - Molecular BioSystems (RSC Publishing)</w:t>
      </w:r>
      <w:br/>
      <w:hyperlink r:id="rId7" w:history="1">
        <w:r>
          <w:rPr>
            <w:color w:val="2980b9"/>
            <w:u w:val="single"/>
          </w:rPr>
          <w:t xml:space="preserve">https://pubs.rsc.org/en/content/articlelanding/2014/MB/C3MB70550A</w:t>
        </w:r>
      </w:hyperlink>
    </w:p>
    <w:p>
      <w:pPr>
        <w:pStyle w:val="Heading1"/>
      </w:pPr>
      <w:bookmarkStart w:id="2" w:name="_Toc2"/>
      <w:r>
        <w:t>Article summary:</w:t>
      </w:r>
      <w:bookmarkEnd w:id="2"/>
    </w:p>
    <w:p>
      <w:pPr>
        <w:jc w:val="both"/>
      </w:pPr>
      <w:r>
        <w:rPr/>
        <w:t xml:space="preserve">1. The papillomavirus capsid protein, L1, forms pentamers in vitro through the critical residues of helix 5.</w:t>
      </w:r>
    </w:p>
    <w:p>
      <w:pPr>
        <w:jc w:val="both"/>
      </w:pPr>
      <w:r>
        <w:rPr/>
        <w:t xml:space="preserve">2. Mutations in these critical residues can affect the stability and formation of L1 pentamers.</w:t>
      </w:r>
    </w:p>
    <w:p>
      <w:pPr>
        <w:jc w:val="both"/>
      </w:pPr>
      <w:r>
        <w:rPr/>
        <w:t xml:space="preserve">3. Understanding the role of these critical residues can aid in the development of vaccines and antiviral therapies for papillomavirus infections.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critical residues of helix 5 for in vitro pentamer formation and stability of the papillomavirus capsid protein, L1" published in Molecular BioSystems discusses the role of specific amino acid residues in the formation and stability of the papillomavirus capsid protein, L1. The study was conducted by researchers from Jilin University, University of Southern California, Sichuan Tumor Hospital &amp; Institute, and Beijing Health Guard Inc.</w:t>
      </w:r>
    </w:p>
    <w:p>
      <w:pPr>
        <w:jc w:val="both"/>
      </w:pPr>
      <w:r>
        <w:rPr/>
        <w:t xml:space="preserve"/>
      </w:r>
    </w:p>
    <w:p>
      <w:pPr>
        <w:jc w:val="both"/>
      </w:pPr>
      <w:r>
        <w:rPr/>
        <w:t xml:space="preserve">Overall, the article presents a well-structured and informative analysis of the research findings. However, there are some potential biases and limitations that should be considered.</w:t>
      </w:r>
    </w:p>
    <w:p>
      <w:pPr>
        <w:jc w:val="both"/>
      </w:pPr>
      <w:r>
        <w:rPr/>
        <w:t xml:space="preserve"/>
      </w:r>
    </w:p>
    <w:p>
      <w:pPr>
        <w:jc w:val="both"/>
      </w:pPr>
      <w:r>
        <w:rPr/>
        <w:t xml:space="preserve">One potential bias is that the study only focuses on in vitro experiments and does not consider how these findings may translate to in vivo conditions. Additionally, while the authors acknowledge that their study has limitations due to its focus on a single type of papillomavirus (HPV16), they do not discuss how this limitation may impact their conclusions or generalizability to other types of HPV.</w:t>
      </w:r>
    </w:p>
    <w:p>
      <w:pPr>
        <w:jc w:val="both"/>
      </w:pPr>
      <w:r>
        <w:rPr/>
        <w:t xml:space="preserve"/>
      </w:r>
    </w:p>
    <w:p>
      <w:pPr>
        <w:jc w:val="both"/>
      </w:pPr>
      <w:r>
        <w:rPr/>
        <w:t xml:space="preserve">Another potential bias is that the article primarily presents evidence supporting their hypothesis rather than exploring counterarguments or alternative explanations for their findings. While this is understandable given the nature of scientific research, it would have been helpful for readers if the authors had discussed any potential limitations or alternative interpretations of their results.</w:t>
      </w:r>
    </w:p>
    <w:p>
      <w:pPr>
        <w:jc w:val="both"/>
      </w:pPr>
      <w:r>
        <w:rPr/>
        <w:t xml:space="preserve"/>
      </w:r>
    </w:p>
    <w:p>
      <w:pPr>
        <w:jc w:val="both"/>
      </w:pPr>
      <w:r>
        <w:rPr/>
        <w:t xml:space="preserve">Furthermore, while the article provides detailed information about the methodology used in the study, it does not provide sufficient information about potential risks associated with this research. For example, it is unclear whether any hazardous materials were used during experimentation or whether any ethical considerations were taken into account.</w:t>
      </w:r>
    </w:p>
    <w:p>
      <w:pPr>
        <w:jc w:val="both"/>
      </w:pPr>
      <w:r>
        <w:rPr/>
        <w:t xml:space="preserve"/>
      </w:r>
    </w:p>
    <w:p>
      <w:pPr>
        <w:jc w:val="both"/>
      </w:pPr>
      <w:r>
        <w:rPr/>
        <w:t xml:space="preserve">In terms of promotional content or partiality, there does not appear to be any overt bias towards a particular product or company. However, it should be noted that one author is affiliated with Beijing Health Guard Inc., which could potentially influence their interpretation or presentation of results.</w:t>
      </w:r>
    </w:p>
    <w:p>
      <w:pPr>
        <w:jc w:val="both"/>
      </w:pPr>
      <w:r>
        <w:rPr/>
        <w:t xml:space="preserve"/>
      </w:r>
    </w:p>
    <w:p>
      <w:pPr>
        <w:jc w:val="both"/>
      </w:pPr>
      <w:r>
        <w:rPr/>
        <w:t xml:space="preserve">Overall, while this article provides valuable insights into the role of specific amino acid residues in the formation and stability of the papillomavirus capsid protein, L1, there are some potential biases and limitations that should be considered when interpreting the results.</w:t>
      </w:r>
    </w:p>
    <w:p>
      <w:pPr>
        <w:pStyle w:val="Heading1"/>
      </w:pPr>
      <w:bookmarkStart w:id="5" w:name="_Toc5"/>
      <w:r>
        <w:t>Topics for further research:</w:t>
      </w:r>
      <w:bookmarkEnd w:id="5"/>
    </w:p>
    <w:p>
      <w:pPr>
        <w:spacing w:after="0"/>
        <w:numPr>
          <w:ilvl w:val="0"/>
          <w:numId w:val="2"/>
        </w:numPr>
      </w:pPr>
      <w:r>
        <w:rPr/>
        <w:t xml:space="preserve">In vivo effects of L1 amino acid residues in papillomavirus capsid protein
</w:t>
      </w:r>
    </w:p>
    <w:p>
      <w:pPr>
        <w:spacing w:after="0"/>
        <w:numPr>
          <w:ilvl w:val="0"/>
          <w:numId w:val="2"/>
        </w:numPr>
      </w:pPr>
      <w:r>
        <w:rPr/>
        <w:t xml:space="preserve">Generalizability of L1 amino acid residue findings to other types of HPV
</w:t>
      </w:r>
    </w:p>
    <w:p>
      <w:pPr>
        <w:spacing w:after="0"/>
        <w:numPr>
          <w:ilvl w:val="0"/>
          <w:numId w:val="2"/>
        </w:numPr>
      </w:pPr>
      <w:r>
        <w:rPr/>
        <w:t xml:space="preserve">Alternative explanations for L1 amino acid residue findings
</w:t>
      </w:r>
    </w:p>
    <w:p>
      <w:pPr>
        <w:spacing w:after="0"/>
        <w:numPr>
          <w:ilvl w:val="0"/>
          <w:numId w:val="2"/>
        </w:numPr>
      </w:pPr>
      <w:r>
        <w:rPr/>
        <w:t xml:space="preserve">Risks associated with in vitro experimentation on papillomavirus capsid protein
</w:t>
      </w:r>
    </w:p>
    <w:p>
      <w:pPr>
        <w:spacing w:after="0"/>
        <w:numPr>
          <w:ilvl w:val="0"/>
          <w:numId w:val="2"/>
        </w:numPr>
      </w:pPr>
      <w:r>
        <w:rPr/>
        <w:t xml:space="preserve">Ethical considerations in papillomavirus research
</w:t>
      </w:r>
    </w:p>
    <w:p>
      <w:pPr>
        <w:numPr>
          <w:ilvl w:val="0"/>
          <w:numId w:val="2"/>
        </w:numPr>
      </w:pPr>
      <w:r>
        <w:rPr/>
        <w:t xml:space="preserve">Affiliations of authors in papillomavirus research studies</w:t>
      </w:r>
    </w:p>
    <w:p>
      <w:pPr>
        <w:pStyle w:val="Heading1"/>
      </w:pPr>
      <w:bookmarkStart w:id="6" w:name="_Toc6"/>
      <w:r>
        <w:t>Report location:</w:t>
      </w:r>
      <w:bookmarkEnd w:id="6"/>
    </w:p>
    <w:p>
      <w:hyperlink r:id="rId8" w:history="1">
        <w:r>
          <w:rPr>
            <w:color w:val="2980b9"/>
            <w:u w:val="single"/>
          </w:rPr>
          <w:t xml:space="preserve">https://www.fullpicture.app/item/d85e4222d41c4bf088f539de728080e8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198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14/MB/C3MB70550A" TargetMode="External"/><Relationship Id="rId8" Type="http://schemas.openxmlformats.org/officeDocument/2006/relationships/hyperlink" Target="https://www.fullpicture.app/item/d85e4222d41c4bf088f539de728080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2023-05-14T14:26:11+02:00</dcterms:created>
  <dcterms:modified xsi:type="dcterms:W3CDTF">2023-05-14T14:26:11+02:00</dcterms:modified>
</cp:coreProperties>
</file>

<file path=docProps/custom.xml><?xml version="1.0" encoding="utf-8"?>
<Properties xmlns="http://schemas.openxmlformats.org/officeDocument/2006/custom-properties" xmlns:vt="http://schemas.openxmlformats.org/officeDocument/2006/docPropsVTypes"/>
</file>