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Carving at the Nanoscale: Sequential Galvanic Exchange and Kirkendall Growth at Room Temperature | Science</w:t>
      </w:r>
      <w:br/>
      <w:hyperlink r:id="rId7" w:history="1">
        <w:r>
          <w:rPr>
            <w:color w:val="2980b9"/>
            <w:u w:val="single"/>
          </w:rPr>
          <w:t xml:space="preserve">https://www.science.org/doi/10.1126/science.1212822</w:t>
        </w:r>
      </w:hyperlink>
    </w:p>
    <w:p>
      <w:pPr>
        <w:pStyle w:val="Heading1"/>
      </w:pPr>
      <w:bookmarkStart w:id="2" w:name="_Toc2"/>
      <w:r>
        <w:t>Article summary:</w:t>
      </w:r>
      <w:bookmarkEnd w:id="2"/>
    </w:p>
    <w:p>
      <w:pPr>
        <w:jc w:val="both"/>
      </w:pPr>
      <w:r>
        <w:rPr/>
        <w:t xml:space="preserve">1. It is possible to control the reaction and diffusion processes at room temperature, allowing for the production of polymetallic hollow nanoparticles with different morphologies and compositions.</w:t>
      </w:r>
    </w:p>
    <w:p>
      <w:pPr>
        <w:jc w:val="both"/>
      </w:pPr>
      <w:r>
        <w:rPr/>
        <w:t xml:space="preserve">2. Molecular reducing agents and coordinating complexes are used to facilitate combined galvanic exchange and Kirkendall growth at room temperature.</w:t>
      </w:r>
    </w:p>
    <w:p>
      <w:pPr>
        <w:jc w:val="both"/>
      </w:pPr>
      <w:r>
        <w:rPr/>
        <w:t xml:space="preserve">3. Silver is used as a template, while gold, palladium, and platinum are used as oxidizing agents to produce unique structures of high complexity in high yields.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molecular reducing agents and coordinating complexes to facilitate combined galvanic exchange and Kirkendall growth at room temperature for the production of polymetallic hollow nanoparticles with different morphologies and compositions. The article is well-written and provides a detailed explanation on the synthetic procedures used in this process. The article also presents evidence for its claims by providing figures that illustrate the process as well as references to other relevant literature in this field. </w:t>
      </w:r>
    </w:p>
    <w:p>
      <w:pPr>
        <w:jc w:val="both"/>
      </w:pPr>
      <w:r>
        <w:rPr/>
        <w:t xml:space="preserve">However, there are some potential biases present in the article that should be noted. For example, it does not provide any counterarguments or explore any potential risks associated with this process. Additionally, it does not present both sides equally; instead, it focuses mainly on the benefits of this process without exploring any potential drawbacks or limitations. Furthermore, there is some promotional content present in the article which could be seen as biased towards promoting this method over other methods available for producing polymetallic hollow nanoparticles with different morphologies and compositions. </w:t>
      </w:r>
    </w:p>
    <w:p>
      <w:pPr>
        <w:jc w:val="both"/>
      </w:pPr>
      <w:r>
        <w:rPr/>
        <w:t xml:space="preserve">In conclusion, while this article provides a detailed overview of how molecular reducing agents can be used to facilitate combined galvanic exchange and Kirkendall growth at room temperature for producing polymetallic hollow nanoparticles with different morphologies and compositions,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galvanic exchange</w:t>
      </w:r>
    </w:p>
    <w:p>
      <w:pPr>
        <w:spacing w:after="0"/>
        <w:numPr>
          <w:ilvl w:val="0"/>
          <w:numId w:val="2"/>
        </w:numPr>
      </w:pPr>
      <w:r>
        <w:rPr/>
        <w:t xml:space="preserve">Limitations of Kirkendall growth</w:t>
      </w:r>
    </w:p>
    <w:p>
      <w:pPr>
        <w:spacing w:after="0"/>
        <w:numPr>
          <w:ilvl w:val="0"/>
          <w:numId w:val="2"/>
        </w:numPr>
      </w:pPr>
      <w:r>
        <w:rPr/>
        <w:t xml:space="preserve">Alternative methods for producing polymetallic hollow nanoparticles</w:t>
      </w:r>
    </w:p>
    <w:p>
      <w:pPr>
        <w:spacing w:after="0"/>
        <w:numPr>
          <w:ilvl w:val="0"/>
          <w:numId w:val="2"/>
        </w:numPr>
      </w:pPr>
      <w:r>
        <w:rPr/>
        <w:t xml:space="preserve">Advantages of molecular reducing agents</w:t>
      </w:r>
    </w:p>
    <w:p>
      <w:pPr>
        <w:spacing w:after="0"/>
        <w:numPr>
          <w:ilvl w:val="0"/>
          <w:numId w:val="2"/>
        </w:numPr>
      </w:pPr>
      <w:r>
        <w:rPr/>
        <w:t xml:space="preserve">Promotional content in scientific literature</w:t>
      </w:r>
    </w:p>
    <w:p>
      <w:pPr>
        <w:numPr>
          <w:ilvl w:val="0"/>
          <w:numId w:val="2"/>
        </w:numPr>
      </w:pPr>
      <w:r>
        <w:rPr/>
        <w:t xml:space="preserve">Counterarguments to galvanic exchange and Kirkendall growth</w:t>
      </w:r>
    </w:p>
    <w:p>
      <w:pPr>
        <w:pStyle w:val="Heading1"/>
      </w:pPr>
      <w:bookmarkStart w:id="6" w:name="_Toc6"/>
      <w:r>
        <w:t>Report location:</w:t>
      </w:r>
      <w:bookmarkEnd w:id="6"/>
    </w:p>
    <w:p>
      <w:hyperlink r:id="rId8" w:history="1">
        <w:r>
          <w:rPr>
            <w:color w:val="2980b9"/>
            <w:u w:val="single"/>
          </w:rPr>
          <w:t xml:space="preserve">https://www.fullpicture.app/item/d865f1b6f9d5068e1a109a4c3b9590eb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25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212822" TargetMode="External"/><Relationship Id="rId8" Type="http://schemas.openxmlformats.org/officeDocument/2006/relationships/hyperlink" Target="https://www.fullpicture.app/item/d865f1b6f9d5068e1a109a4c3b959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2023-02-22T22:53:54+01:00</dcterms:created>
  <dcterms:modified xsi:type="dcterms:W3CDTF">2023-02-22T22:53:54+01:00</dcterms:modified>
</cp:coreProperties>
</file>

<file path=docProps/custom.xml><?xml version="1.0" encoding="utf-8"?>
<Properties xmlns="http://schemas.openxmlformats.org/officeDocument/2006/custom-properties" xmlns:vt="http://schemas.openxmlformats.org/officeDocument/2006/docPropsVTypes"/>
</file>