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Army Physical Demands Study: Development of the Occupational Physical Assessment Test for Combat Arms soldiers - Journal of Science and Medicine in Sport</w:t>
      </w:r>
      <w:br/>
      <w:hyperlink r:id="rId7" w:history="1">
        <w:r>
          <w:rPr>
            <w:color w:val="2980b9"/>
            <w:u w:val="single"/>
          </w:rPr>
          <w:t xml:space="preserve">https://www.jsams.org/article/S1440-2440(17)30979-9/fulltext</w:t>
        </w:r>
      </w:hyperlink>
    </w:p>
    <w:p>
      <w:pPr>
        <w:pStyle w:val="Heading1"/>
      </w:pPr>
      <w:bookmarkStart w:id="2" w:name="_Toc2"/>
      <w:r>
        <w:t>Article summary:</w:t>
      </w:r>
      <w:bookmarkEnd w:id="2"/>
    </w:p>
    <w:p>
      <w:pPr>
        <w:jc w:val="both"/>
      </w:pPr>
      <w:r>
        <w:rPr/>
        <w:t xml:space="preserve">1. The U.S. Army sought to create a scientifically validated physical pre-employment screening test for Combat Arms soldiers.</w:t>
      </w:r>
    </w:p>
    <w:p>
      <w:pPr>
        <w:jc w:val="both"/>
      </w:pPr>
      <w:r>
        <w:rPr/>
        <w:t xml:space="preserve">2. Data from 838 soldiers was used to develop three test batteries that significantly predicted performance on the criterion measure task simulations of the military occupational specialties.</w:t>
      </w:r>
    </w:p>
    <w:p>
      <w:pPr>
        <w:jc w:val="both"/>
      </w:pPr>
      <w:r>
        <w:rPr/>
        <w:t xml:space="preserve">3. Test Battery 2 was selected as the Army’s Occupational Physical Assessment Test and was highly predictive of performance of the Combat Arms military occupational specialties.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the Occupational Physical Assessment Test (OPAT) for Combat Arms soldiers by the United States Army. The article is well-researched and provides evidence for its claims, such as data from 838 soldiers who completed both the criterion measure task simulations of a military occupational specialty and up to 14 predictor tests, which were used in the development of the test batteries. Furthermore, it also provides references to other relevant studies that have been conducted in this area, such as Payne et al., Equal Employment Opportunity Commission, Foulis et al., Boye et al., Deakin et al., Rayson et al., Myers et al., US Army FM 7-22, and Kraemer et al.. </w:t>
      </w:r>
    </w:p>
    <w:p>
      <w:pPr>
        <w:jc w:val="both"/>
      </w:pPr>
      <w:r>
        <w:rPr/>
        <w:t xml:space="preserve">However, there are some potential biases in the article that should be noted. For example, there is no mention of any potential risks associated with taking these tests or any counterarguments against them. Additionally, there is no discussion about how these tests may be biased towards certain genders or ethnicities or how they may not accurately reflect an individual's physical capabilities due to factors such as age or disability status. Furthermore, while references are provided for other studies conducted in this area, there is no discussion about how these studies may have influenced or impacted the results presented in this article. Finally, while references are provided for other studies conducted in this area, there is no discussion about how these studies may have influenced or impacted the results presented in this article. </w:t>
      </w:r>
    </w:p>
    <w:p>
      <w:pPr>
        <w:jc w:val="both"/>
      </w:pPr>
      <w:r>
        <w:rPr/>
        <w:t xml:space="preserve">In conclusion, while this article is generally reliable and trustworthy due to its detailed research and evidence-based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Occupational Physical Assessment Test (OPAT) bias </w:t>
      </w:r>
    </w:p>
    <w:p>
      <w:pPr>
        <w:spacing w:after="0"/>
        <w:numPr>
          <w:ilvl w:val="0"/>
          <w:numId w:val="2"/>
        </w:numPr>
      </w:pPr>
      <w:r>
        <w:rPr/>
        <w:t xml:space="preserve">Gender and ethnicity bias in OPAT </w:t>
      </w:r>
    </w:p>
    <w:p>
      <w:pPr>
        <w:spacing w:after="0"/>
        <w:numPr>
          <w:ilvl w:val="0"/>
          <w:numId w:val="2"/>
        </w:numPr>
      </w:pPr>
      <w:r>
        <w:rPr/>
        <w:t xml:space="preserve">Age and disability bias in OPAT </w:t>
      </w:r>
    </w:p>
    <w:p>
      <w:pPr>
        <w:spacing w:after="0"/>
        <w:numPr>
          <w:ilvl w:val="0"/>
          <w:numId w:val="2"/>
        </w:numPr>
      </w:pPr>
      <w:r>
        <w:rPr/>
        <w:t xml:space="preserve">Impact of other studies on OPAT development </w:t>
      </w:r>
    </w:p>
    <w:p>
      <w:pPr>
        <w:spacing w:after="0"/>
        <w:numPr>
          <w:ilvl w:val="0"/>
          <w:numId w:val="2"/>
        </w:numPr>
      </w:pPr>
      <w:r>
        <w:rPr/>
        <w:t xml:space="preserve">Risks associated with OPAT </w:t>
      </w:r>
    </w:p>
    <w:p>
      <w:pPr>
        <w:numPr>
          <w:ilvl w:val="0"/>
          <w:numId w:val="2"/>
        </w:numPr>
      </w:pPr>
      <w:r>
        <w:rPr/>
        <w:t xml:space="preserve">Counterarguments against OPAT</w:t>
      </w:r>
    </w:p>
    <w:p>
      <w:pPr>
        <w:pStyle w:val="Heading1"/>
      </w:pPr>
      <w:bookmarkStart w:id="6" w:name="_Toc6"/>
      <w:r>
        <w:t>Report location:</w:t>
      </w:r>
      <w:bookmarkEnd w:id="6"/>
    </w:p>
    <w:p>
      <w:hyperlink r:id="rId8" w:history="1">
        <w:r>
          <w:rPr>
            <w:color w:val="2980b9"/>
            <w:u w:val="single"/>
          </w:rPr>
          <w:t xml:space="preserve">https://www.fullpicture.app/item/d87a6bf84ae3fd8a24ecc71665391d63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F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ams.org/article/S1440-2440(17)30979-9/fulltext" TargetMode="External"/><Relationship Id="rId8" Type="http://schemas.openxmlformats.org/officeDocument/2006/relationships/hyperlink" Target="https://www.fullpicture.app/item/d87a6bf84ae3fd8a24ecc71665391d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2023-03-08T04:27:17+01:00</dcterms:created>
  <dcterms:modified xsi:type="dcterms:W3CDTF">2023-03-08T04:27:17+01:00</dcterms:modified>
</cp:coreProperties>
</file>

<file path=docProps/custom.xml><?xml version="1.0" encoding="utf-8"?>
<Properties xmlns="http://schemas.openxmlformats.org/officeDocument/2006/custom-properties" xmlns:vt="http://schemas.openxmlformats.org/officeDocument/2006/docPropsVTypes"/>
</file>