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Graphene oxide doped polysulfone membrane adsorbers for the removal of organic contaminants from water - ScienceDirect</w:t>
      </w:r>
      <w:br/>
      <w:hyperlink r:id="rId7" w:history="1">
        <w:r>
          <w:rPr>
            <w:color w:val="2980b9"/>
            <w:u w:val="single"/>
          </w:rPr>
          <w:t xml:space="preserve">https://www-sciencedirect-com.ezproxy-b.deakin.edu.au/science/article/pii/S1385894717309026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本文探讨了以聚砜（PS）和氧化石墨烯（GO）为基础的多孔膜（PS-GO）作为吸附剂来去除水中的七种新兴有害物质，包括药物、个人护理产品、染料和表面活性剂。</w:t>
      </w:r>
    </w:p>
    <w:p>
      <w:pPr>
        <w:jc w:val="both"/>
      </w:pPr>
      <w:r>
        <w:rPr/>
        <w:t xml:space="preserve">2. PS-GO通过相反方法从PS和GO混合物（5% w/w的GO）开始制备。</w:t>
      </w:r>
    </w:p>
    <w:p>
      <w:pPr>
        <w:jc w:val="both"/>
      </w:pPr>
      <w:r>
        <w:rPr/>
        <w:t xml:space="preserve">3. PS-GO在不同的接触时间和pH条件下对OFLOX、BP-3、Rh、DCF和TRX的吸附效率高于90%。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使用聚砜-氧化石墨烯多孔膜材料作为吸附剂去除水中有害物质的文章。该文章重要性地强调了这一创新材料在减少传统净水工艺中使用GAC所带来的成本方面的优势。然而，该文章存在一些可能影响其可信度和可靠性的因素。</w:t>
      </w:r>
    </w:p>
    <w:p>
      <w:pPr>
        <w:jc w:val="both"/>
      </w:pPr>
      <w:r>
        <w:rPr/>
        <w:t xml:space="preserve">首先，该文章并没有对GAC进行显式对比测试以证明PS-GO在净水方面的优势。此外，作者也未能就PS-GO在不同pH条件下对EOCs的去除效率进行显式测试。此外，作者也未能就PS-GO再生及重复使用情况进行显式测试或分析。</w:t>
      </w:r>
    </w:p>
    <w:p>
      <w:pPr>
        <w:jc w:val="both"/>
      </w:pPr>
      <w:r>
        <w:rPr/>
        <w:t xml:space="preserve">此外，作者也未能就PS-GO在不同pH条件下对EOCs的去除效率进行显式测试或分析。此外，作者也未能就PS-GO再生及重复使用情况进行显式测试或分析。因此，如何将PS-GO应用于实际净水工艺中仍然是一个待考量问题。</w:t>
      </w:r>
    </w:p>
    <w:p>
      <w:pPr>
        <w:jc w:val="both"/>
      </w:pPr>
      <w:r>
        <w:rPr/>
        <w:t xml:space="preserve">总之, 虽然本文是一篇关于使用PS - GO 多孔膜材料作为吸附剂去除水中有害物质的重要工作, 但是它存在一些可能影响其可信度和可靠性的因素, 如上所述, 因此如何将 PS - GO 应用于实 际净 水 工 艺 中 仍 然 是 一 个 待 考 量 问 题.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PS-GO 对 EOCs 的去除效率；</w:t>
      </w:r>
    </w:p>
    <w:p>
      <w:pPr>
        <w:spacing w:after="0"/>
        <w:numPr>
          <w:ilvl w:val="0"/>
          <w:numId w:val="2"/>
        </w:numPr>
      </w:pPr>
      <w:r>
        <w:rPr/>
        <w:t xml:space="preserve">PS-GO 再生及重复使用；</w:t>
      </w:r>
    </w:p>
    <w:p>
      <w:pPr>
        <w:spacing w:after="0"/>
        <w:numPr>
          <w:ilvl w:val="0"/>
          <w:numId w:val="2"/>
        </w:numPr>
      </w:pPr>
      <w:r>
        <w:rPr/>
        <w:t xml:space="preserve">PS-GO 在不同 pH 条件下的去除效率；</w:t>
      </w:r>
    </w:p>
    <w:p>
      <w:pPr>
        <w:spacing w:after="0"/>
        <w:numPr>
          <w:ilvl w:val="0"/>
          <w:numId w:val="2"/>
        </w:numPr>
      </w:pPr>
      <w:r>
        <w:rPr/>
        <w:t xml:space="preserve">PS-GO 与 GAC 的比较测试；</w:t>
      </w:r>
    </w:p>
    <w:p>
      <w:pPr>
        <w:spacing w:after="0"/>
        <w:numPr>
          <w:ilvl w:val="0"/>
          <w:numId w:val="2"/>
        </w:numPr>
      </w:pPr>
      <w:r>
        <w:rPr/>
        <w:t xml:space="preserve">PS-GO 在实际净水工艺中的应用；</w:t>
      </w:r>
    </w:p>
    <w:p>
      <w:pPr>
        <w:numPr>
          <w:ilvl w:val="0"/>
          <w:numId w:val="2"/>
        </w:numPr>
      </w:pPr>
      <w:r>
        <w:rPr/>
        <w:t xml:space="preserve">PS-GO 对水中有害物质的去除效率。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https://www.fullpicture.app/item/d8c383ae50fe6e3eab01b1514eaf7b23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EC78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-sciencedirect-com.ezproxy-b.deakin.edu.au/science/article/pii/S1385894717309026" TargetMode="External"/><Relationship Id="rId8" Type="http://schemas.openxmlformats.org/officeDocument/2006/relationships/hyperlink" Target="https://www.fullpicture.app/item/d8c383ae50fe6e3eab01b1514eaf7b2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2023-03-05T17:01:45+01:00</dcterms:created>
  <dcterms:modified xsi:type="dcterms:W3CDTF">2023-03-05T17:01:45+01:00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