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Vacuolar proteases livening up programmed cell death - ScienceDirect</w:t>
      </w:r>
      <w:br/>
      <w:hyperlink r:id="rId7" w:history="1">
        <w:r>
          <w:rPr>
            <w:color w:val="2980b9"/>
            <w:u w:val="single"/>
          </w:rPr>
          <w:t xml:space="preserve">https://www.sciencedirect.com/science/article/abs/pii/S0962892405000152</w:t>
        </w:r>
      </w:hyperlink>
    </w:p>
    <w:p>
      <w:pPr>
        <w:pStyle w:val="Heading1"/>
      </w:pPr>
      <w:bookmarkStart w:id="2" w:name="_Toc2"/>
      <w:r>
        <w:t>Article summary:</w:t>
      </w:r>
      <w:bookmarkEnd w:id="2"/>
    </w:p>
    <w:p>
      <w:pPr>
        <w:jc w:val="both"/>
      </w:pPr>
      <w:r>
        <w:rPr/>
        <w:t xml:space="preserve">1. Proteolytic switches play an important role in programmed cell death pathways in plants.</w:t>
      </w:r>
    </w:p>
    <w:p>
      <w:pPr>
        <w:jc w:val="both"/>
      </w:pPr>
      <w:r>
        <w:rPr/>
        <w:t xml:space="preserve">2. Vacuolar proteases (VPEs) have been identified as a key regulator of hypersensitive response (HR) cell death.</w:t>
      </w:r>
    </w:p>
    <w:p>
      <w:pPr>
        <w:jc w:val="both"/>
      </w:pPr>
      <w:r>
        <w:rPr/>
        <w:t xml:space="preserve">3. VPEs can be further activated by salicylic acid, and their activity is necessary for the orderly destruction of plant cells during programmed cell death.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“Vacuolar Proteases Livening Up Programmed Cell Death” is a comprehensive overview of the role of vacuolar proteases (VPEs) in programmed cell death pathways in plants. The article provides a detailed description of the mechanisms through which VPEs are involved in HR cell death induction, as well as the genetic complexities associated with plant PCD pathways and regulators. The article is written from an objective point of view, presenting both sides equally and providing evidence to support its claims. It also acknowledges potential risks associated with VPEs and their role in PCD pathways, noting that they may not be essential for all types of PCD pathways in plants. Furthermore, the article cites relevant research to back up its claims, providing readers with additional sources to explore if they wish to learn more about the topic. In conclusion, this article is reliable and trustworthy due to its balanced approach and thorough research citations.</w:t>
      </w:r>
    </w:p>
    <w:p>
      <w:pPr>
        <w:pStyle w:val="Heading1"/>
      </w:pPr>
      <w:bookmarkStart w:id="5" w:name="_Toc5"/>
      <w:r>
        <w:t>Topics for further research:</w:t>
      </w:r>
      <w:bookmarkEnd w:id="5"/>
    </w:p>
    <w:p>
      <w:pPr>
        <w:spacing w:after="0"/>
        <w:numPr>
          <w:ilvl w:val="0"/>
          <w:numId w:val="2"/>
        </w:numPr>
      </w:pPr>
      <w:r>
        <w:rPr/>
        <w:t xml:space="preserve">Plant programmed cell death pathways</w:t>
      </w:r>
    </w:p>
    <w:p>
      <w:pPr>
        <w:spacing w:after="0"/>
        <w:numPr>
          <w:ilvl w:val="0"/>
          <w:numId w:val="2"/>
        </w:numPr>
      </w:pPr>
      <w:r>
        <w:rPr/>
        <w:t xml:space="preserve">Vacuolar proteases and PCD</w:t>
      </w:r>
    </w:p>
    <w:p>
      <w:pPr>
        <w:spacing w:after="0"/>
        <w:numPr>
          <w:ilvl w:val="0"/>
          <w:numId w:val="2"/>
        </w:numPr>
      </w:pPr>
      <w:r>
        <w:rPr/>
        <w:t xml:space="preserve">Plant PCD regulators</w:t>
      </w:r>
    </w:p>
    <w:p>
      <w:pPr>
        <w:spacing w:after="0"/>
        <w:numPr>
          <w:ilvl w:val="0"/>
          <w:numId w:val="2"/>
        </w:numPr>
      </w:pPr>
      <w:r>
        <w:rPr/>
        <w:t xml:space="preserve">Role of VPEs in HR cell death</w:t>
      </w:r>
    </w:p>
    <w:p>
      <w:pPr>
        <w:spacing w:after="0"/>
        <w:numPr>
          <w:ilvl w:val="0"/>
          <w:numId w:val="2"/>
        </w:numPr>
      </w:pPr>
      <w:r>
        <w:rPr/>
        <w:t xml:space="preserve">Genetic complexity of PCD pathways</w:t>
      </w:r>
    </w:p>
    <w:p>
      <w:pPr>
        <w:numPr>
          <w:ilvl w:val="0"/>
          <w:numId w:val="2"/>
        </w:numPr>
      </w:pPr>
      <w:r>
        <w:rPr/>
        <w:t xml:space="preserve">Potential risks of VPEs in PCD pathways</w:t>
      </w:r>
    </w:p>
    <w:p>
      <w:pPr>
        <w:pStyle w:val="Heading1"/>
      </w:pPr>
      <w:bookmarkStart w:id="6" w:name="_Toc6"/>
      <w:r>
        <w:t>Report location:</w:t>
      </w:r>
      <w:bookmarkEnd w:id="6"/>
    </w:p>
    <w:p>
      <w:hyperlink r:id="rId8" w:history="1">
        <w:r>
          <w:rPr>
            <w:color w:val="2980b9"/>
            <w:u w:val="single"/>
          </w:rPr>
          <w:t xml:space="preserve">https://www.fullpicture.app/item/d8f6690afd1a9f912ff08e8cbb95f94e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98D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62892405000152" TargetMode="External"/><Relationship Id="rId8" Type="http://schemas.openxmlformats.org/officeDocument/2006/relationships/hyperlink" Target="https://www.fullpicture.app/item/d8f6690afd1a9f912ff08e8cbb95f9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2023-03-08T04:39:21+01:00</dcterms:created>
  <dcterms:modified xsi:type="dcterms:W3CDTF">2023-03-08T04:39:21+01:00</dcterms:modified>
</cp:coreProperties>
</file>

<file path=docProps/custom.xml><?xml version="1.0" encoding="utf-8"?>
<Properties xmlns="http://schemas.openxmlformats.org/officeDocument/2006/custom-properties" xmlns:vt="http://schemas.openxmlformats.org/officeDocument/2006/docPropsVTypes"/>
</file>