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Twenty-Five Sissy Archetypes - Nova Yes Hailey Explores</w:t>
      </w:r>
      <w:br/>
      <w:hyperlink r:id="rId7" w:history="1">
        <w:r>
          <w:rPr>
            <w:color w:val="2980b9"/>
            <w:u w:val="single"/>
          </w:rPr>
          <w:t xml:space="preserve">https://www.aurealisaxa.online/25yssisarches/</w:t>
        </w:r>
      </w:hyperlink>
    </w:p>
    <w:p>
      <w:pPr>
        <w:pStyle w:val="Heading1"/>
      </w:pPr>
      <w:bookmarkStart w:id="2" w:name="_Toc2"/>
      <w:r>
        <w:t>Article summary:</w:t>
      </w:r>
      <w:bookmarkEnd w:id="2"/>
    </w:p>
    <w:p>
      <w:pPr>
        <w:jc w:val="both"/>
      </w:pPr>
      <w:r>
        <w:rPr/>
        <w:t xml:space="preserve">1. The article explores 25 different sissy archetypes, such as the Sissy Maid, Sissy Schoolgirl, and Sissy Baby.</w:t>
      </w:r>
    </w:p>
    <w:p>
      <w:pPr>
        <w:jc w:val="both"/>
      </w:pPr>
      <w:r>
        <w:rPr/>
        <w:t xml:space="preserve">2. Each archetype is described in detail, with examples of their behavior and characteristics.</w:t>
      </w:r>
    </w:p>
    <w:p>
      <w:pPr>
        <w:jc w:val="both"/>
      </w:pPr>
      <w:r>
        <w:rPr/>
        <w:t xml:space="preserve">3. The article also discusses the power of embracing the label of a sissy and how it can be used to blur gender lines.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“Twenty-Five Sissy Archetypes - Nova Yes Hailey Explores” provides an interesting exploration into the world of sissies and their various archetypes. While the article does provide some useful information on these archetypes, there are some potential issues with its trustworthiness and reliability that should be noted. </w:t>
      </w:r>
    </w:p>
    <w:p>
      <w:pPr>
        <w:jc w:val="both"/>
      </w:pPr>
      <w:r>
        <w:rPr/>
        <w:t xml:space="preserve">First, the article does not provide any evidence or sources to back up its claims about these archetypes or their behaviors. This means that readers cannot verify whether the information presented is accurate or not. Additionally, there is a lack of counterarguments or alternative perspectives presented in the article; instead, it focuses solely on one side of the issue without exploring any other possibilities or points of view. </w:t>
      </w:r>
    </w:p>
    <w:p>
      <w:pPr>
        <w:jc w:val="both"/>
      </w:pPr>
      <w:r>
        <w:rPr/>
        <w:t xml:space="preserve">Furthermore, there is a potential bias present in the article due to its focus on only one type of gender identity – that of a sissy – which could lead readers to believe that this is the only valid form of gender expression available to them. Additionally, while some risks associated with embracing this identity are mentioned briefly in passing, they are not explored in depth which could lead readers to overlook them entirely. </w:t>
      </w:r>
    </w:p>
    <w:p>
      <w:pPr>
        <w:jc w:val="both"/>
      </w:pPr>
      <w:r>
        <w:rPr/>
        <w:t xml:space="preserve">In conclusion, while this article does provide some interesting insights into sissy archetypes and their behaviors, it should be read with caution due to its lack of evidence and sources as well as its potential biases and one-sided reporting.</w:t>
      </w:r>
    </w:p>
    <w:p>
      <w:pPr>
        <w:pStyle w:val="Heading1"/>
      </w:pPr>
      <w:bookmarkStart w:id="5" w:name="_Toc5"/>
      <w:r>
        <w:t>Topics for further research:</w:t>
      </w:r>
      <w:bookmarkEnd w:id="5"/>
    </w:p>
    <w:p>
      <w:pPr>
        <w:spacing w:after="0"/>
        <w:numPr>
          <w:ilvl w:val="0"/>
          <w:numId w:val="2"/>
        </w:numPr>
      </w:pPr>
      <w:r>
        <w:rPr/>
        <w:t xml:space="preserve">Sissy Archetypes – Risks</w:t>
      </w:r>
    </w:p>
    <w:p>
      <w:pPr>
        <w:spacing w:after="0"/>
        <w:numPr>
          <w:ilvl w:val="0"/>
          <w:numId w:val="2"/>
        </w:numPr>
      </w:pPr>
      <w:r>
        <w:rPr/>
        <w:t xml:space="preserve">Gender Expression – Alternatives</w:t>
      </w:r>
    </w:p>
    <w:p>
      <w:pPr>
        <w:spacing w:after="0"/>
        <w:numPr>
          <w:ilvl w:val="0"/>
          <w:numId w:val="2"/>
        </w:numPr>
      </w:pPr>
      <w:r>
        <w:rPr/>
        <w:t xml:space="preserve">Sissy Archetypes – Counterarguments</w:t>
      </w:r>
    </w:p>
    <w:p>
      <w:pPr>
        <w:spacing w:after="0"/>
        <w:numPr>
          <w:ilvl w:val="0"/>
          <w:numId w:val="2"/>
        </w:numPr>
      </w:pPr>
      <w:r>
        <w:rPr/>
        <w:t xml:space="preserve">Gender Identity – Validity</w:t>
      </w:r>
    </w:p>
    <w:p>
      <w:pPr>
        <w:spacing w:after="0"/>
        <w:numPr>
          <w:ilvl w:val="0"/>
          <w:numId w:val="2"/>
        </w:numPr>
      </w:pPr>
      <w:r>
        <w:rPr/>
        <w:t xml:space="preserve">Sissy Archetypes – Evidence</w:t>
      </w:r>
    </w:p>
    <w:p>
      <w:pPr>
        <w:numPr>
          <w:ilvl w:val="0"/>
          <w:numId w:val="2"/>
        </w:numPr>
      </w:pPr>
      <w:r>
        <w:rPr/>
        <w:t xml:space="preserve">Gender Expression – Perspectives</w:t>
      </w:r>
    </w:p>
    <w:p>
      <w:pPr>
        <w:pStyle w:val="Heading1"/>
      </w:pPr>
      <w:bookmarkStart w:id="6" w:name="_Toc6"/>
      <w:r>
        <w:t>Report location:</w:t>
      </w:r>
      <w:bookmarkEnd w:id="6"/>
    </w:p>
    <w:p>
      <w:hyperlink r:id="rId8" w:history="1">
        <w:r>
          <w:rPr>
            <w:color w:val="2980b9"/>
            <w:u w:val="single"/>
          </w:rPr>
          <w:t xml:space="preserve">https://www.fullpicture.app/item/d8f9ac808cab3a779f81ec6cc7ec6390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3E8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urealisaxa.online/25yssisarches/" TargetMode="External"/><Relationship Id="rId8" Type="http://schemas.openxmlformats.org/officeDocument/2006/relationships/hyperlink" Target="https://www.fullpicture.app/item/d8f9ac808cab3a779f81ec6cc7ec639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2023-02-23T19:23:41+01:00</dcterms:created>
  <dcterms:modified xsi:type="dcterms:W3CDTF">2023-02-23T19:23:41+01:00</dcterms:modified>
</cp:coreProperties>
</file>

<file path=docProps/custom.xml><?xml version="1.0" encoding="utf-8"?>
<Properties xmlns="http://schemas.openxmlformats.org/officeDocument/2006/custom-properties" xmlns:vt="http://schemas.openxmlformats.org/officeDocument/2006/docPropsVTypes"/>
</file>