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Knowing Other Minds | Oxford Academic</w:t>
      </w:r>
      <w:br/>
      <w:hyperlink r:id="rId7" w:history="1">
        <w:r>
          <w:rPr>
            <w:color w:val="2980b9"/>
            <w:u w:val="single"/>
          </w:rPr>
          <w:t xml:space="preserve">https://academic.oup.com/book/32298?searchresult=1</w:t>
        </w:r>
      </w:hyperlink>
    </w:p>
    <w:p>
      <w:pPr>
        <w:pStyle w:val="Heading1"/>
      </w:pPr>
      <w:bookmarkStart w:id="2" w:name="_Toc2"/>
      <w:r>
        <w:t>Article summary:</w:t>
      </w:r>
      <w:bookmarkEnd w:id="2"/>
    </w:p>
    <w:p>
      <w:pPr>
        <w:jc w:val="both"/>
      </w:pPr>
      <w:r>
        <w:rPr/>
        <w:t xml:space="preserve">1. Oxford Academic provides access to content through institutional subscriptions and purchases, with options such as IP based access and signing in through an institution's website using Shibboleth/Open Athens technology.</w:t>
      </w:r>
    </w:p>
    <w:p>
      <w:pPr>
        <w:jc w:val="both"/>
      </w:pPr>
      <w:r>
        <w:rPr/>
        <w:t xml:space="preserve">2. Society members can access journals either through their society's website or by using a personal account provided by Oxford Academic.</w:t>
      </w:r>
    </w:p>
    <w:p>
      <w:pPr>
        <w:jc w:val="both"/>
      </w:pPr>
      <w:r>
        <w:rPr/>
        <w:t xml:space="preserve">3. Personal accounts on Oxford Academic allow users to receive email alerts, save searches, purchase content, and activate subscriptions. Librarians and administrators also have access to institutional account management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这篇文章是关于如何获取对Oxford Academic网站上的内容进行访问的指南。然而，文章并没有提供任何有关"Knowing Other Minds"的具体信息或内容。因此，从这个角度来看，文章存在着片面报道和缺失考虑点的问题。</w:t>
      </w:r>
    </w:p>
    <w:p>
      <w:pPr>
        <w:jc w:val="both"/>
      </w:pPr>
      <w:r>
        <w:rPr/>
        <w:t xml:space="preserve"/>
      </w:r>
    </w:p>
    <w:p>
      <w:pPr>
        <w:jc w:val="both"/>
      </w:pPr>
      <w:r>
        <w:rPr/>
        <w:t xml:space="preserve">此外，文章还存在一些其他问题。首先，文章只提供了获取内容的不同方式，并没有提供任何关于为什么需要访问这些内容或者它们的重要性的解释。其次，文章没有提供任何关于Oxford Academic网站本身的背景信息或介绍。读者可能会想知道该网站是什么以及它所提供的学术资源和服务。</w:t>
      </w:r>
    </w:p>
    <w:p>
      <w:pPr>
        <w:jc w:val="both"/>
      </w:pPr>
      <w:r>
        <w:rPr/>
        <w:t xml:space="preserve"/>
      </w:r>
    </w:p>
    <w:p>
      <w:pPr>
        <w:jc w:val="both"/>
      </w:pPr>
      <w:r>
        <w:rPr/>
        <w:t xml:space="preserve">另一个问题是文章中存在一些偏袒和宣传内容。例如，在描述使用个人账户进行访问时，文章强调了个人账户可以用于接收电子邮件提醒、保存搜索结果、购买内容等功能，并且特别提到一些学会使用Oxford Academic个人账户为其成员提供访问权限。然而，对于其他方式（如通过机构或图书馆卡）进行访问的描述则相对简短和简略。</w:t>
      </w:r>
    </w:p>
    <w:p>
      <w:pPr>
        <w:jc w:val="both"/>
      </w:pPr>
      <w:r>
        <w:rPr/>
        <w:t xml:space="preserve"/>
      </w:r>
    </w:p>
    <w:p>
      <w:pPr>
        <w:jc w:val="both"/>
      </w:pPr>
      <w:r>
        <w:rPr/>
        <w:t xml:space="preserve">最后，文章没有平等地呈现双方观点或注意到可能存在的风险。例如，在描述无法访问内容时，文章只建议联系图书管理员，并未探索其他可能的解决方案或提供其他支持。此外，文章没有提及任何可能的风险或限制，如访问受限、内容不全或需要付费等。</w:t>
      </w:r>
    </w:p>
    <w:p>
      <w:pPr>
        <w:jc w:val="both"/>
      </w:pPr>
      <w:r>
        <w:rPr/>
        <w:t xml:space="preserve"/>
      </w:r>
    </w:p>
    <w:p>
      <w:pPr>
        <w:jc w:val="both"/>
      </w:pPr>
      <w:r>
        <w:rPr/>
        <w:t xml:space="preserve">综上所述，这篇文章存在着片面报道、缺失考虑点、偏袒和宣传内容的问题。它没有提供关于"Knowing Other Minds"的具体信息，并且在描述获取内容的方式时存在一些不平等和不全面的呈现。此外，文章也没有探索可能存在的风险或限制。</w:t>
      </w:r>
    </w:p>
    <w:p>
      <w:pPr>
        <w:pStyle w:val="Heading1"/>
      </w:pPr>
      <w:bookmarkStart w:id="5" w:name="_Toc5"/>
      <w:r>
        <w:t>Topics for further research:</w:t>
      </w:r>
      <w:bookmarkEnd w:id="5"/>
    </w:p>
    <w:p>
      <w:pPr>
        <w:spacing w:after="0"/>
        <w:numPr>
          <w:ilvl w:val="0"/>
          <w:numId w:val="2"/>
        </w:numPr>
      </w:pPr>
      <w:r>
        <w:rPr/>
        <w:t xml:space="preserve">Knowing Other Minds的具体信息和内容是什么？
</w:t>
      </w:r>
    </w:p>
    <w:p>
      <w:pPr>
        <w:spacing w:after="0"/>
        <w:numPr>
          <w:ilvl w:val="0"/>
          <w:numId w:val="2"/>
        </w:numPr>
      </w:pPr>
      <w:r>
        <w:rPr/>
        <w:t xml:space="preserve">Oxford Academic网站提供的学术资源和服务是什么？
</w:t>
      </w:r>
    </w:p>
    <w:p>
      <w:pPr>
        <w:spacing w:after="0"/>
        <w:numPr>
          <w:ilvl w:val="0"/>
          <w:numId w:val="2"/>
        </w:numPr>
      </w:pPr>
      <w:r>
        <w:rPr/>
        <w:t xml:space="preserve">为什么需要访问Oxford Academic网站上的内容？它们的重要性是什么？
</w:t>
      </w:r>
    </w:p>
    <w:p>
      <w:pPr>
        <w:spacing w:after="0"/>
        <w:numPr>
          <w:ilvl w:val="0"/>
          <w:numId w:val="2"/>
        </w:numPr>
      </w:pPr>
      <w:r>
        <w:rPr/>
        <w:t xml:space="preserve">除了个人账户，还有哪些其他方式可以访问Oxford Academic网站上的内容？
</w:t>
      </w:r>
    </w:p>
    <w:p>
      <w:pPr>
        <w:spacing w:after="0"/>
        <w:numPr>
          <w:ilvl w:val="0"/>
          <w:numId w:val="2"/>
        </w:numPr>
      </w:pPr>
      <w:r>
        <w:rPr/>
        <w:t xml:space="preserve">访问Oxford Academic网站上的内容可能存在哪些风险或限制？
</w:t>
      </w:r>
    </w:p>
    <w:p>
      <w:pPr>
        <w:numPr>
          <w:ilvl w:val="0"/>
          <w:numId w:val="2"/>
        </w:numPr>
      </w:pPr>
      <w:r>
        <w:rPr/>
        <w:t xml:space="preserve">除了联系图书管理员，还有哪些其他解决方案可以尝试无法访问内容的问题？</w:t>
      </w:r>
    </w:p>
    <w:p>
      <w:pPr>
        <w:pStyle w:val="Heading1"/>
      </w:pPr>
      <w:bookmarkStart w:id="6" w:name="_Toc6"/>
      <w:r>
        <w:t>Report location:</w:t>
      </w:r>
      <w:bookmarkEnd w:id="6"/>
    </w:p>
    <w:p>
      <w:hyperlink r:id="rId8" w:history="1">
        <w:r>
          <w:rPr>
            <w:color w:val="2980b9"/>
            <w:u w:val="single"/>
          </w:rPr>
          <w:t xml:space="preserve">https://www.fullpicture.app/item/d8fadb4e1e8912ede3271867bb3400b9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1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ook/32298?searchresult=1" TargetMode="External"/><Relationship Id="rId8" Type="http://schemas.openxmlformats.org/officeDocument/2006/relationships/hyperlink" Target="https://www.fullpicture.app/item/d8fadb4e1e8912ede3271867bb340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2024-03-10T18:12:14+01:00</dcterms:created>
  <dcterms:modified xsi:type="dcterms:W3CDTF">2024-03-10T18:12:14+01:00</dcterms:modified>
</cp:coreProperties>
</file>

<file path=docProps/custom.xml><?xml version="1.0" encoding="utf-8"?>
<Properties xmlns="http://schemas.openxmlformats.org/officeDocument/2006/custom-properties" xmlns:vt="http://schemas.openxmlformats.org/officeDocument/2006/docPropsVTypes"/>
</file>