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"衰兰送客咸阳道，天若有情天亦老。"全诗赏析_古诗文网</w:t>
      </w:r>
      <w:br/>
      <w:hyperlink r:id="rId7" w:history="1">
        <w:r>
          <w:rPr>
            <w:color w:val="2980b9"/>
            <w:u w:val="single"/>
          </w:rPr>
          <w:t xml:space="preserve">https://so.gushiwen.cn/mingju/juv_4b2d7832f70c.aspx</w:t>
        </w:r>
      </w:hyperlink>
    </w:p>
    <w:p>
      <w:pPr>
        <w:pStyle w:val="Heading1"/>
      </w:pPr>
      <w:bookmarkStart w:id="2" w:name="_Toc2"/>
      <w:r>
        <w:t>Article summary:</w:t>
      </w:r>
      <w:bookmarkEnd w:id="2"/>
    </w:p>
    <w:p>
      <w:pPr>
        <w:jc w:val="both"/>
      </w:pPr>
      <w:r>
        <w:rPr/>
        <w:t xml:space="preserve">1. The poem “Gold and Bronze Immortal Farewell to Han” was written by Li He in 813 AD, when he was on his way from Beijing to Luoyang.</w:t>
      </w:r>
    </w:p>
    <w:p>
      <w:pPr>
        <w:jc w:val="both"/>
      </w:pPr>
      <w:r>
        <w:rPr/>
        <w:t xml:space="preserve">2. The poem expresses the sorrow of a nation in decline, as well as Li He's rebellious spirit and disregard for feudal class distinctions.</w:t>
      </w:r>
    </w:p>
    <w:p>
      <w:pPr>
        <w:jc w:val="both"/>
      </w:pPr>
      <w:r>
        <w:rPr/>
        <w:t xml:space="preserve">3. It also reflects the poet's sadness at the departure of the bronze figure, which symbolizes the passing of an era and the inevitability of change.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providing a detailed analysis of Li He’s poem “Gold and Bronze Immortal Farewell to Han”. It provides an accurate description of the background context in which it was written, as well as a thorough explanation of its meaning and implications. The article also includes references to relevant sources such as Zhu Ziqing’s “Li He Yearbook”, which adds credibility to its claims. </w:t>
      </w:r>
    </w:p>
    <w:p>
      <w:pPr>
        <w:jc w:val="both"/>
      </w:pPr>
      <w:r>
        <w:rPr/>
        <w:t xml:space="preserve">The only potential bias that could be identified is that there is no mention of any counterarguments or alternative interpretations of the poem. However, this does not detract from its overall reliability or trustworthiness since it is clear that this article is intended to provide an analysis rather than a comprehensive overview of all possible interpretations.</w:t>
      </w:r>
    </w:p>
    <w:p>
      <w:pPr>
        <w:pStyle w:val="Heading1"/>
      </w:pPr>
      <w:bookmarkStart w:id="5" w:name="_Toc5"/>
      <w:r>
        <w:t>Topics for further research:</w:t>
      </w:r>
      <w:bookmarkEnd w:id="5"/>
    </w:p>
    <w:p>
      <w:pPr>
        <w:spacing w:after="0"/>
        <w:numPr>
          <w:ilvl w:val="0"/>
          <w:numId w:val="2"/>
        </w:numPr>
      </w:pPr>
      <w:r>
        <w:rPr/>
        <w:t xml:space="preserve">Li He poetry analysis</w:t>
      </w:r>
    </w:p>
    <w:p>
      <w:pPr>
        <w:spacing w:after="0"/>
        <w:numPr>
          <w:ilvl w:val="0"/>
          <w:numId w:val="2"/>
        </w:numPr>
      </w:pPr>
      <w:r>
        <w:rPr/>
        <w:t xml:space="preserve">Han Dynasty poetry</w:t>
      </w:r>
    </w:p>
    <w:p>
      <w:pPr>
        <w:spacing w:after="0"/>
        <w:numPr>
          <w:ilvl w:val="0"/>
          <w:numId w:val="2"/>
        </w:numPr>
      </w:pPr>
      <w:r>
        <w:rPr/>
        <w:t xml:space="preserve">Zhu Ziqing Li He Yearbook</w:t>
      </w:r>
    </w:p>
    <w:p>
      <w:pPr>
        <w:spacing w:after="0"/>
        <w:numPr>
          <w:ilvl w:val="0"/>
          <w:numId w:val="2"/>
        </w:numPr>
      </w:pPr>
      <w:r>
        <w:rPr/>
        <w:t xml:space="preserve">Li He biography</w:t>
      </w:r>
    </w:p>
    <w:p>
      <w:pPr>
        <w:spacing w:after="0"/>
        <w:numPr>
          <w:ilvl w:val="0"/>
          <w:numId w:val="2"/>
        </w:numPr>
      </w:pPr>
      <w:r>
        <w:rPr/>
        <w:t xml:space="preserve">Chinese poetry symbolism</w:t>
      </w:r>
    </w:p>
    <w:p>
      <w:pPr>
        <w:numPr>
          <w:ilvl w:val="0"/>
          <w:numId w:val="2"/>
        </w:numPr>
      </w:pPr>
      <w:r>
        <w:rPr/>
        <w:t xml:space="preserve">Li He literary works</w:t>
      </w:r>
    </w:p>
    <w:p>
      <w:pPr>
        <w:pStyle w:val="Heading1"/>
      </w:pPr>
      <w:bookmarkStart w:id="6" w:name="_Toc6"/>
      <w:r>
        <w:t>Report location:</w:t>
      </w:r>
      <w:bookmarkEnd w:id="6"/>
    </w:p>
    <w:p>
      <w:hyperlink r:id="rId8" w:history="1">
        <w:r>
          <w:rPr>
            <w:color w:val="2980b9"/>
            <w:u w:val="single"/>
          </w:rPr>
          <w:t xml:space="preserve">https://www.fullpicture.app/item/d8fd57e7c8f0e27e25eee9c6fabc8bc7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2AA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gushiwen.cn/mingju/juv_4b2d7832f70c.aspx" TargetMode="External"/><Relationship Id="rId8" Type="http://schemas.openxmlformats.org/officeDocument/2006/relationships/hyperlink" Target="https://www.fullpicture.app/item/d8fd57e7c8f0e27e25eee9c6fabc8b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2023-02-21T16:40:04+01:00</dcterms:created>
  <dcterms:modified xsi:type="dcterms:W3CDTF">2023-02-21T16:40:04+01:00</dcterms:modified>
</cp:coreProperties>
</file>

<file path=docProps/custom.xml><?xml version="1.0" encoding="utf-8"?>
<Properties xmlns="http://schemas.openxmlformats.org/officeDocument/2006/custom-properties" xmlns:vt="http://schemas.openxmlformats.org/officeDocument/2006/docPropsVTypes"/>
</file>