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γ-fibre texture on the grain boundary character distribution of an IF-steel - ScienceDirect</w:t>
      </w:r>
      <w:br/>
      <w:hyperlink r:id="rId7" w:history="1">
        <w:r>
          <w:rPr>
            <w:color w:val="2980b9"/>
            <w:u w:val="single"/>
          </w:rPr>
          <w:t xml:space="preserve">https://www.sciencedirect.com/science/article/pii/S1359646222005371</w:t>
        </w:r>
      </w:hyperlink>
    </w:p>
    <w:p>
      <w:pPr>
        <w:pStyle w:val="Heading1"/>
      </w:pPr>
      <w:bookmarkStart w:id="2" w:name="_Toc2"/>
      <w:r>
        <w:t>Article summary:</w:t>
      </w:r>
      <w:bookmarkEnd w:id="2"/>
    </w:p>
    <w:p>
      <w:pPr>
        <w:jc w:val="both"/>
      </w:pPr>
      <w:r>
        <w:rPr/>
        <w:t xml:space="preserve">1. The current study revealed that the development of γ-fibre texture in IF-steel through static recrystallisation alters the distribution of grain boundary misorientations and plane orientations.</w:t>
      </w:r>
    </w:p>
    <w:p>
      <w:pPr>
        <w:jc w:val="both"/>
      </w:pPr>
      <w:r>
        <w:rPr/>
        <w:t xml:space="preserve">2. The presence of γ-fibre texture changed the intensity, but not the shape of the grain boundary distribution at ∑3 = 60°/[111], which displayed maxima at low energy {112} symmetric tilt boundaries.</w:t>
      </w:r>
    </w:p>
    <w:p>
      <w:pPr>
        <w:jc w:val="both"/>
      </w:pPr>
      <w:r>
        <w:rPr/>
        <w:t xml:space="preserve">3. Previous research has indicated that controlling the grain orientation distribution has predictable consequences on the distribution of lattice misorientations and grain boundary plane orientation.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how γ-fibre texture affects the grain boundary character distribution in IF-steel. The article is well researched and supported by evidence from previous studies, making its claims credible and valid. Furthermore, it presents both sides equally, exploring both positive and negative implications of γ-fibre texture on IF-steel's grain boundary network characteristics. </w:t>
      </w:r>
    </w:p>
    <w:p>
      <w:pPr>
        <w:jc w:val="both"/>
      </w:pPr>
      <w:r>
        <w:rPr/>
        <w:t xml:space="preserve">However, there are some potential biases in the article that should be noted. For example, it does not explore any possible risks associated with using IF-steel with a strong γ-fibre texture, such as reduced strength or increased corrosion susceptibility due to altered grain boundary networks. Additionally, while it does provide evidence for its claims from previous studies, it does not provide any new evidence or data to support its conclusions beyond what has already been established in prior research. Finally, while it does present both sides equally, it does not explore any unexplored counterarguments or alternative perspectives on how γ-fibre texture may affect IF-steel's grain boundary network characteristics.</w:t>
      </w:r>
    </w:p>
    <w:p>
      <w:pPr>
        <w:pStyle w:val="Heading1"/>
      </w:pPr>
      <w:bookmarkStart w:id="5" w:name="_Toc5"/>
      <w:r>
        <w:t>Topics for further research:</w:t>
      </w:r>
      <w:bookmarkEnd w:id="5"/>
    </w:p>
    <w:p>
      <w:pPr>
        <w:spacing w:after="0"/>
        <w:numPr>
          <w:ilvl w:val="0"/>
          <w:numId w:val="2"/>
        </w:numPr>
      </w:pPr>
      <w:r>
        <w:rPr/>
        <w:t xml:space="preserve">Risks associated with IF-steel γ-fibre texture</w:t>
      </w:r>
    </w:p>
    <w:p>
      <w:pPr>
        <w:spacing w:after="0"/>
        <w:numPr>
          <w:ilvl w:val="0"/>
          <w:numId w:val="2"/>
        </w:numPr>
      </w:pPr>
      <w:r>
        <w:rPr/>
        <w:t xml:space="preserve">Impact of γ-fibre texture on IF-steel strength</w:t>
      </w:r>
    </w:p>
    <w:p>
      <w:pPr>
        <w:spacing w:after="0"/>
        <w:numPr>
          <w:ilvl w:val="0"/>
          <w:numId w:val="2"/>
        </w:numPr>
      </w:pPr>
      <w:r>
        <w:rPr/>
        <w:t xml:space="preserve">Corrosion susceptibility of IF-steel with γ-fibre texture</w:t>
      </w:r>
    </w:p>
    <w:p>
      <w:pPr>
        <w:spacing w:after="0"/>
        <w:numPr>
          <w:ilvl w:val="0"/>
          <w:numId w:val="2"/>
        </w:numPr>
      </w:pPr>
      <w:r>
        <w:rPr/>
        <w:t xml:space="preserve">Alternative perspectives on γ-fibre texture in IF-steel</w:t>
      </w:r>
    </w:p>
    <w:p>
      <w:pPr>
        <w:spacing w:after="0"/>
        <w:numPr>
          <w:ilvl w:val="0"/>
          <w:numId w:val="2"/>
        </w:numPr>
      </w:pPr>
      <w:r>
        <w:rPr/>
        <w:t xml:space="preserve">Unexplored counterarguments on γ-fibre texture in IF-steel</w:t>
      </w:r>
    </w:p>
    <w:p>
      <w:pPr>
        <w:numPr>
          <w:ilvl w:val="0"/>
          <w:numId w:val="2"/>
        </w:numPr>
      </w:pPr>
      <w:r>
        <w:rPr/>
        <w:t xml:space="preserve">New evidence on γ-fibre texture in IF-steel</w:t>
      </w:r>
    </w:p>
    <w:p>
      <w:pPr>
        <w:pStyle w:val="Heading1"/>
      </w:pPr>
      <w:bookmarkStart w:id="6" w:name="_Toc6"/>
      <w:r>
        <w:t>Report location:</w:t>
      </w:r>
      <w:bookmarkEnd w:id="6"/>
    </w:p>
    <w:p>
      <w:hyperlink r:id="rId8" w:history="1">
        <w:r>
          <w:rPr>
            <w:color w:val="2980b9"/>
            <w:u w:val="single"/>
          </w:rPr>
          <w:t xml:space="preserve">https://www.fullpicture.app/item/d97d6fe7004fe3401fef2aa04a36362f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3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6222005371" TargetMode="External"/><Relationship Id="rId8" Type="http://schemas.openxmlformats.org/officeDocument/2006/relationships/hyperlink" Target="https://www.fullpicture.app/item/d97d6fe7004fe3401fef2aa04a3636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2023-02-25T00:37:05+01:00</dcterms:created>
  <dcterms:modified xsi:type="dcterms:W3CDTF">2023-02-25T00:37:05+01:00</dcterms:modified>
</cp:coreProperties>
</file>

<file path=docProps/custom.xml><?xml version="1.0" encoding="utf-8"?>
<Properties xmlns="http://schemas.openxmlformats.org/officeDocument/2006/custom-properties" xmlns:vt="http://schemas.openxmlformats.org/officeDocument/2006/docPropsVTypes"/>
</file>