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Antimelanogenic effect of ginsenoside Rg3 through extracellular signal-regulated kinase-mediated inhibition of microphthalmia-associated transcription factor - PubMed</w:t>
      </w:r>
      <w:br/>
      <w:hyperlink r:id="rId7" w:history="1">
        <w:r>
          <w:rPr>
            <w:color w:val="2980b9"/>
            <w:u w:val="single"/>
          </w:rPr>
          <w:t xml:space="preserve">https://pubmed.ncbi.nlm.nih.gov/26199555/</w:t>
        </w:r>
      </w:hyperlink>
    </w:p>
    <w:p>
      <w:pPr>
        <w:pStyle w:val="Heading1"/>
      </w:pPr>
      <w:bookmarkStart w:id="2" w:name="_Toc2"/>
      <w:r>
        <w:t>Article summary:</w:t>
      </w:r>
      <w:bookmarkEnd w:id="2"/>
    </w:p>
    <w:p>
      <w:pPr>
        <w:jc w:val="both"/>
      </w:pPr>
      <w:r>
        <w:rPr/>
        <w:t xml:space="preserve">1. Ginsenoside Rg3 (G-Rg3) has been demonstrated to possess antioxidative, antitumorigenic, and anti-inflammatory properties.</w:t>
      </w:r>
    </w:p>
    <w:p>
      <w:pPr>
        <w:jc w:val="both"/>
      </w:pPr>
      <w:r>
        <w:rPr/>
        <w:t xml:space="preserve">2. G-Rg3 was found to significantly inhibit the synthesis of melanin in normal human epidermal melanocytes and B16F10 cells in a dose-dependent manner.</w:t>
      </w:r>
    </w:p>
    <w:p>
      <w:pPr>
        <w:jc w:val="both"/>
      </w:pPr>
      <w:r>
        <w:rPr/>
        <w:t xml:space="preserve">3. G-Rg3 induces the activation of ERK, which accounts for its antimelanogenic effects and may be a promising safe skin-whitening agent.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normal human epidermal melanocytes and B16F10 cells. The results are presented in a clear manner with figures that support the findings of the study. The article also mentions potential risks associated with using ginsenoside Rg3 as a skin whitening agent, such as possible side effects or interactions with other medications. However, there is no mention of any potential long-term risks associated with using this product or any other possible counterarguments that could be raised against its use. Additionally, the article does not provide any information on how much of the product should be used or how often it should be used for optimal results, which could lead to misuse or overuse of the product by consumers. Furthermore, there is no discussion about alternative treatments or products that could be used instead of ginsenoside Rg3 for skin whitening purposes. All in all, while the article is generally reliable and trustworthy, it could benefit from providing more information on potential risks associated with using ginsenoside Rg3 as well as exploring alternative treatments or products that could be used instead.</w:t>
      </w:r>
    </w:p>
    <w:p>
      <w:pPr>
        <w:pStyle w:val="Heading1"/>
      </w:pPr>
      <w:bookmarkStart w:id="5" w:name="_Toc5"/>
      <w:r>
        <w:t>Topics for further research:</w:t>
      </w:r>
      <w:bookmarkEnd w:id="5"/>
    </w:p>
    <w:p>
      <w:pPr>
        <w:spacing w:after="0"/>
        <w:numPr>
          <w:ilvl w:val="0"/>
          <w:numId w:val="2"/>
        </w:numPr>
      </w:pPr>
      <w:r>
        <w:rPr/>
        <w:t xml:space="preserve">Alternative treatments for skin whitening</w:t>
      </w:r>
    </w:p>
    <w:p>
      <w:pPr>
        <w:spacing w:after="0"/>
        <w:numPr>
          <w:ilvl w:val="0"/>
          <w:numId w:val="2"/>
        </w:numPr>
      </w:pPr>
      <w:r>
        <w:rPr/>
        <w:t xml:space="preserve">Long-term risks of using ginsenoside Rg3</w:t>
      </w:r>
    </w:p>
    <w:p>
      <w:pPr>
        <w:spacing w:after="0"/>
        <w:numPr>
          <w:ilvl w:val="0"/>
          <w:numId w:val="2"/>
        </w:numPr>
      </w:pPr>
      <w:r>
        <w:rPr/>
        <w:t xml:space="preserve">Proper dosage of ginsenoside Rg3 for skin whitening</w:t>
      </w:r>
    </w:p>
    <w:p>
      <w:pPr>
        <w:spacing w:after="0"/>
        <w:numPr>
          <w:ilvl w:val="0"/>
          <w:numId w:val="2"/>
        </w:numPr>
      </w:pPr>
      <w:r>
        <w:rPr/>
        <w:t xml:space="preserve">Interactions between ginsenoside Rg3 and other medications</w:t>
      </w:r>
    </w:p>
    <w:p>
      <w:pPr>
        <w:spacing w:after="0"/>
        <w:numPr>
          <w:ilvl w:val="0"/>
          <w:numId w:val="2"/>
        </w:numPr>
      </w:pPr>
      <w:r>
        <w:rPr/>
        <w:t xml:space="preserve">Side effects of using ginsenoside Rg3 for skin whitening</w:t>
      </w:r>
    </w:p>
    <w:p>
      <w:pPr>
        <w:numPr>
          <w:ilvl w:val="0"/>
          <w:numId w:val="2"/>
        </w:numPr>
      </w:pPr>
      <w:r>
        <w:rPr/>
        <w:t xml:space="preserve">Comparative effectiveness of ginsenoside Rg3 and other skin whitening products</w:t>
      </w:r>
    </w:p>
    <w:p>
      <w:pPr>
        <w:pStyle w:val="Heading1"/>
      </w:pPr>
      <w:bookmarkStart w:id="6" w:name="_Toc6"/>
      <w:r>
        <w:t>Report location:</w:t>
      </w:r>
      <w:bookmarkEnd w:id="6"/>
    </w:p>
    <w:p>
      <w:hyperlink r:id="rId8" w:history="1">
        <w:r>
          <w:rPr>
            <w:color w:val="2980b9"/>
            <w:u w:val="single"/>
          </w:rPr>
          <w:t xml:space="preserve">https://www.fullpicture.app/item/d99a9ff49b5f1245dba2436d0cf75b54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6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199555/" TargetMode="External"/><Relationship Id="rId8" Type="http://schemas.openxmlformats.org/officeDocument/2006/relationships/hyperlink" Target="https://www.fullpicture.app/item/d99a9ff49b5f1245dba2436d0cf75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2023-02-23T13:09:14+01:00</dcterms:created>
  <dcterms:modified xsi:type="dcterms:W3CDTF">2023-02-23T13:09:14+01:00</dcterms:modified>
</cp:coreProperties>
</file>

<file path=docProps/custom.xml><?xml version="1.0" encoding="utf-8"?>
<Properties xmlns="http://schemas.openxmlformats.org/officeDocument/2006/custom-properties" xmlns:vt="http://schemas.openxmlformats.org/officeDocument/2006/docPropsVTypes"/>
</file>