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 modeling of the growth of Phragmites australis: model description - ScienceDirect</w:t>
      </w:r>
      <w:br/>
      <w:hyperlink r:id="rId7" w:history="1">
        <w:r>
          <w:rPr>
            <w:color w:val="2980b9"/>
            <w:u w:val="single"/>
          </w:rPr>
          <w:t xml:space="preserve">https://www.sciencedirect.com/science/article/pii/S0304377000000954</w:t>
        </w:r>
      </w:hyperlink>
    </w:p>
    <w:p>
      <w:pPr>
        <w:pStyle w:val="Heading1"/>
      </w:pPr>
      <w:bookmarkStart w:id="2" w:name="_Toc2"/>
      <w:r>
        <w:t>Article summary:</w:t>
      </w:r>
      <w:bookmarkEnd w:id="2"/>
    </w:p>
    <w:p>
      <w:pPr>
        <w:jc w:val="both"/>
      </w:pPr>
      <w:r>
        <w:rPr/>
        <w:t xml:space="preserve">1. A dynamic model was developed to simulate the growth dynamics of a monospecific stand of Phragmites australis in freshwater ecosystems.</w:t>
      </w:r>
    </w:p>
    <w:p>
      <w:pPr>
        <w:jc w:val="both"/>
      </w:pPr>
      <w:r>
        <w:rPr/>
        <w:t xml:space="preserve">2. The model is capable of simulating the seasonal variation of above-ground biomass, leaf area index, rhizome, new rhizome, root biomass and shoot height with correlation coefficients close to 1.0 for most of the parameters.</w:t>
      </w:r>
    </w:p>
    <w:p>
      <w:pPr>
        <w:jc w:val="both"/>
      </w:pPr>
      <w:r>
        <w:rPr/>
        <w:t xml:space="preserve">3. Analysis of annual net production and fluxes showed that irrespective of the varying climatic conditions, the percentage of annual fluxes of an event remained almost same.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“Dynamic modeling of the growth of Phragmites australis: model description” is a well-researched and detailed article on the development and application of a dynamic model to simulate the growth dynamics of a monospecific stand of Phragmites australis in freshwater ecosystems. The authors provide clear explanations on how they developed their model and how it can be used to simulate various parameters related to P. australis growth such as above-ground biomass, leaf area index, rhizome, new rhizome, root biomass and shoot height with correlation coefficients close to 1.0 for most parameters. They also provide an analysis on annual net production and fluxes which shows that irrespective of varying climatic conditions, the percentage of annual fluxes remains almost same. </w:t>
      </w:r>
    </w:p>
    <w:p>
      <w:pPr>
        <w:jc w:val="both"/>
      </w:pPr>
      <w:r>
        <w:rPr/>
        <w:t xml:space="preserve">The article is written in an objective manner without any bias or partiality towards any particular point or opinion. All claims are supported by evidence from experiments conducted by other researchers as well as from their own research findings which makes it reliable and trustworthy source for information about P. australis growth dynamics. The authors have also provided sufficient detail about their methodology which allows readers to understand how they arrived at their conclusions and evaluate them accordingly if needed. </w:t>
      </w:r>
    </w:p>
    <w:p>
      <w:pPr>
        <w:jc w:val="both"/>
      </w:pPr>
      <w:r>
        <w:rPr/>
        <w:t xml:space="preserve">The only potential issue with this article is that it does not explore any counterarguments or alternative points-of-view regarding its findings or conclusions which could have added more depth to its content and made it more comprehensive in nature.</w:t>
      </w:r>
    </w:p>
    <w:p>
      <w:pPr>
        <w:pStyle w:val="Heading1"/>
      </w:pPr>
      <w:bookmarkStart w:id="5" w:name="_Toc5"/>
      <w:r>
        <w:t>Topics for further research:</w:t>
      </w:r>
      <w:bookmarkEnd w:id="5"/>
    </w:p>
    <w:p>
      <w:pPr>
        <w:spacing w:after="0"/>
        <w:numPr>
          <w:ilvl w:val="0"/>
          <w:numId w:val="2"/>
        </w:numPr>
      </w:pPr>
      <w:r>
        <w:rPr/>
        <w:t xml:space="preserve">Phragmites australis growth dynamics</w:t>
      </w:r>
    </w:p>
    <w:p>
      <w:pPr>
        <w:spacing w:after="0"/>
        <w:numPr>
          <w:ilvl w:val="0"/>
          <w:numId w:val="2"/>
        </w:numPr>
      </w:pPr>
      <w:r>
        <w:rPr/>
        <w:t xml:space="preserve">Phragmites australis annual fluxes</w:t>
      </w:r>
    </w:p>
    <w:p>
      <w:pPr>
        <w:spacing w:after="0"/>
        <w:numPr>
          <w:ilvl w:val="0"/>
          <w:numId w:val="2"/>
        </w:numPr>
      </w:pPr>
      <w:r>
        <w:rPr/>
        <w:t xml:space="preserve">Phragmites australis root biomass</w:t>
      </w:r>
    </w:p>
    <w:p>
      <w:pPr>
        <w:spacing w:after="0"/>
        <w:numPr>
          <w:ilvl w:val="0"/>
          <w:numId w:val="2"/>
        </w:numPr>
      </w:pPr>
      <w:r>
        <w:rPr/>
        <w:t xml:space="preserve">Phragmites australis leaf area index</w:t>
      </w:r>
    </w:p>
    <w:p>
      <w:pPr>
        <w:spacing w:after="0"/>
        <w:numPr>
          <w:ilvl w:val="0"/>
          <w:numId w:val="2"/>
        </w:numPr>
      </w:pPr>
      <w:r>
        <w:rPr/>
        <w:t xml:space="preserve">Phragmites australis rhizome production</w:t>
      </w:r>
    </w:p>
    <w:p>
      <w:pPr>
        <w:numPr>
          <w:ilvl w:val="0"/>
          <w:numId w:val="2"/>
        </w:numPr>
      </w:pPr>
      <w:r>
        <w:rPr/>
        <w:t xml:space="preserve">Alternative models for Phragmites australis growth dynamics</w:t>
      </w:r>
    </w:p>
    <w:p>
      <w:pPr>
        <w:pStyle w:val="Heading1"/>
      </w:pPr>
      <w:bookmarkStart w:id="6" w:name="_Toc6"/>
      <w:r>
        <w:t>Report location:</w:t>
      </w:r>
      <w:bookmarkEnd w:id="6"/>
    </w:p>
    <w:p>
      <w:hyperlink r:id="rId8" w:history="1">
        <w:r>
          <w:rPr>
            <w:color w:val="2980b9"/>
            <w:u w:val="single"/>
          </w:rPr>
          <w:t xml:space="preserve">https://www.fullpicture.app/item/d9aacc79028da9e3df97c8d96aab4254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08D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377000000954" TargetMode="External"/><Relationship Id="rId8" Type="http://schemas.openxmlformats.org/officeDocument/2006/relationships/hyperlink" Target="https://www.fullpicture.app/item/d9aacc79028da9e3df97c8d96aab42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2023-02-25T21:56:12+01:00</dcterms:created>
  <dcterms:modified xsi:type="dcterms:W3CDTF">2023-02-25T21:56:12+01:00</dcterms:modified>
</cp:coreProperties>
</file>

<file path=docProps/custom.xml><?xml version="1.0" encoding="utf-8"?>
<Properties xmlns="http://schemas.openxmlformats.org/officeDocument/2006/custom-properties" xmlns:vt="http://schemas.openxmlformats.org/officeDocument/2006/docPropsVTypes"/>
</file>