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 Sciendo</w:t>
      </w:r>
      <w:br/>
      <w:hyperlink r:id="rId7" w:history="1">
        <w:r>
          <w:rPr>
            <w:color w:val="2980b9"/>
            <w:u w:val="single"/>
          </w:rPr>
          <w:t xml:space="preserve">https://sciendo.com/article/10.2478/amns.2020.1.00008?tab=article</w:t>
        </w:r>
      </w:hyperlink>
    </w:p>
    <w:p>
      <w:pPr>
        <w:pStyle w:val="Heading1"/>
      </w:pPr>
      <w:bookmarkStart w:id="2" w:name="_Toc2"/>
      <w:r>
        <w:t>Article summary:</w:t>
      </w:r>
      <w:bookmarkEnd w:id="2"/>
    </w:p>
    <w:p>
      <w:pPr>
        <w:jc w:val="both"/>
      </w:pPr>
      <w:r>
        <w:rPr/>
        <w:t xml:space="preserve">1. This article proposes a comprehensive fault diagnosis and prognosis technique based on Hidden Markov Model (HMM) for bearing vibration signals.</w:t>
      </w:r>
    </w:p>
    <w:p>
      <w:pPr>
        <w:jc w:val="both"/>
      </w:pPr>
      <w:r>
        <w:rPr/>
        <w:t xml:space="preserve">2. The time-domain and frequency-domain components, as well as different frequency scales of vibration signals of bearing are used for the extraction of bearing vibration signals.</w:t>
      </w:r>
    </w:p>
    <w:p>
      <w:pPr>
        <w:jc w:val="both"/>
      </w:pPr>
      <w:r>
        <w:rPr/>
        <w:t xml:space="preserve">3. The PCA method is used to fusion multi-features to reduce the dimensionality of the multi-features, and scalar quantization is used to transform continuous values into discrete values which can be put into the model for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proposed comprehensive fault diagnosis and prognosis technique based on Hidden Markov Model (HMM) for bearing vibration signals. The article is written in a clear and concise manner, providing detailed information about the proposed approach and its components such as time-domain and frequency-domain analysis, wavelet packet decomposition, principal component analysis (PCA), and scalar quantization. </w:t>
      </w:r>
    </w:p>
    <w:p>
      <w:pPr>
        <w:jc w:val="both"/>
      </w:pPr>
      <w:r>
        <w:rPr/>
        <w:t xml:space="preserve">The article does not provide any evidence or data to support its claims that this approach can effectively diagnose faults in bearings or predict their remaining life. Furthermore, there is no discussion about potential risks associated with using this approach or possible counterarguments that could be raised against it. Additionally, there is no mention of any potential biases or partiality in the reporting of this research. </w:t>
      </w:r>
    </w:p>
    <w:p>
      <w:pPr>
        <w:jc w:val="both"/>
      </w:pPr>
      <w:r>
        <w:rPr/>
        <w:t xml:space="preserve">In conclusion, while this article provides an overview of a proposed comprehensive fault diagnosis and prognosis technique based on HMM for bearing vibration signals, it lacks evidence to support its claims and fails to discuss potential risks associated with using this approach or possible counterarguments that could be raised against it.</w:t>
      </w:r>
    </w:p>
    <w:p>
      <w:pPr>
        <w:pStyle w:val="Heading1"/>
      </w:pPr>
      <w:bookmarkStart w:id="5" w:name="_Toc5"/>
      <w:r>
        <w:t>Topics for further research:</w:t>
      </w:r>
      <w:bookmarkEnd w:id="5"/>
    </w:p>
    <w:p>
      <w:pPr>
        <w:spacing w:after="0"/>
        <w:numPr>
          <w:ilvl w:val="0"/>
          <w:numId w:val="2"/>
        </w:numPr>
      </w:pPr>
      <w:r>
        <w:rPr/>
        <w:t xml:space="preserve">Evidence for fault diagnosis and prognosis using HMM</w:t>
      </w:r>
    </w:p>
    <w:p>
      <w:pPr>
        <w:spacing w:after="0"/>
        <w:numPr>
          <w:ilvl w:val="0"/>
          <w:numId w:val="2"/>
        </w:numPr>
      </w:pPr>
      <w:r>
        <w:rPr/>
        <w:t xml:space="preserve">Risks associated with using HMM for bearing vibration signals</w:t>
      </w:r>
    </w:p>
    <w:p>
      <w:pPr>
        <w:spacing w:after="0"/>
        <w:numPr>
          <w:ilvl w:val="0"/>
          <w:numId w:val="2"/>
        </w:numPr>
      </w:pPr>
      <w:r>
        <w:rPr/>
        <w:t xml:space="preserve">Counterarguments against HMM for bearing vibration signals</w:t>
      </w:r>
    </w:p>
    <w:p>
      <w:pPr>
        <w:spacing w:after="0"/>
        <w:numPr>
          <w:ilvl w:val="0"/>
          <w:numId w:val="2"/>
        </w:numPr>
      </w:pPr>
      <w:r>
        <w:rPr/>
        <w:t xml:space="preserve">Bias in reporting of HMM research</w:t>
      </w:r>
    </w:p>
    <w:p>
      <w:pPr>
        <w:spacing w:after="0"/>
        <w:numPr>
          <w:ilvl w:val="0"/>
          <w:numId w:val="2"/>
        </w:numPr>
      </w:pPr>
      <w:r>
        <w:rPr/>
        <w:t xml:space="preserve">Potential applications of HMM for bearing vibration signals</w:t>
      </w:r>
    </w:p>
    <w:p>
      <w:pPr>
        <w:numPr>
          <w:ilvl w:val="0"/>
          <w:numId w:val="2"/>
        </w:numPr>
      </w:pPr>
      <w:r>
        <w:rPr/>
        <w:t xml:space="preserve">Comparison of HMM with other fault diagnosis and prognosis techniques</w:t>
      </w:r>
    </w:p>
    <w:p>
      <w:pPr>
        <w:pStyle w:val="Heading1"/>
      </w:pPr>
      <w:bookmarkStart w:id="6" w:name="_Toc6"/>
      <w:r>
        <w:t>Report location:</w:t>
      </w:r>
      <w:bookmarkEnd w:id="6"/>
    </w:p>
    <w:p>
      <w:hyperlink r:id="rId8" w:history="1">
        <w:r>
          <w:rPr>
            <w:color w:val="2980b9"/>
            <w:u w:val="single"/>
          </w:rPr>
          <w:t xml:space="preserve">https://www.fullpicture.app/item/d9abc6ec7ce4233ff0417ec933481849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1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2478/amns.2020.1.00008?tab=article" TargetMode="External"/><Relationship Id="rId8" Type="http://schemas.openxmlformats.org/officeDocument/2006/relationships/hyperlink" Target="https://www.fullpicture.app/item/d9abc6ec7ce4233ff0417ec933481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2023-02-27T21:32:52+01:00</dcterms:created>
  <dcterms:modified xsi:type="dcterms:W3CDTF">2023-02-27T21:32:52+01:00</dcterms:modified>
</cp:coreProperties>
</file>

<file path=docProps/custom.xml><?xml version="1.0" encoding="utf-8"?>
<Properties xmlns="http://schemas.openxmlformats.org/officeDocument/2006/custom-properties" xmlns:vt="http://schemas.openxmlformats.org/officeDocument/2006/docPropsVTypes"/>
</file>