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Viewpoint Planning for Fruit Size and Position Estimation | IEEE Conference Publication | IEEE Xplore</w:t>
      </w:r>
      <w:br/>
      <w:hyperlink r:id="rId7" w:history="1">
        <w:r>
          <w:rPr>
            <w:color w:val="2980b9"/>
            <w:u w:val="single"/>
          </w:rPr>
          <w:t xml:space="preserve">https://ieeexplore.ieee.org/abstract/document/9636701</w:t>
        </w:r>
      </w:hyperlink>
    </w:p>
    <w:p>
      <w:pPr>
        <w:pStyle w:val="Heading1"/>
      </w:pPr>
      <w:bookmarkStart w:id="2" w:name="_Toc2"/>
      <w:r>
        <w:t>Article summary:</w:t>
      </w:r>
      <w:bookmarkEnd w:id="2"/>
    </w:p>
    <w:p>
      <w:pPr>
        <w:jc w:val="both"/>
      </w:pPr>
      <w:r>
        <w:rPr/>
        <w:t xml:space="preserve">1. This article presents a novel viewpoint planning approach for fruit size and position estimation in agricultural applications.</w:t>
      </w:r>
    </w:p>
    <w:p>
      <w:pPr>
        <w:jc w:val="both"/>
      </w:pPr>
      <w:r>
        <w:rPr/>
        <w:t xml:space="preserve">2. The approach builds an octree of plants with labeled regions of interest (ROIs) and samples viewpoints that increase the information around the fruit regions.</w:t>
      </w:r>
    </w:p>
    <w:p>
      <w:pPr>
        <w:jc w:val="both"/>
      </w:pPr>
      <w:r>
        <w:rPr/>
        <w:t xml:space="preserve">3. The system is evaluated in simulated scenarios and tested on a robotic arm in a capsicum glasshouse, demonstrating its real-world applicability.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viewpoint planning approach for fruit size and position estimation in agricultural applications. The authors provide evidence for their claims by evaluating their system in simulated scenarios and testing it on a robotic arm in a capsicum glasshouse, demonstrating its real-world applicability. Furthermore, they provide source code of their system on GitHub, which further increases the trustworthiness of the article.</w:t>
      </w:r>
    </w:p>
    <w:p>
      <w:pPr>
        <w:jc w:val="both"/>
      </w:pPr>
      <w:r>
        <w:rPr/>
        <w:t xml:space="preserve">However, there are some potential biases that should be noted. For example, the authors only consider one type of plant (capsicum) when testing their system in the real-world environment, which may limit its generalizability to other types of plants. Additionally, while they mention that their approach can be used for other applications such as crop spraying or fruit picking, they do not provide any evidence or examples to support this claim.</w:t>
      </w:r>
    </w:p>
    <w:p>
      <w:pPr>
        <w:jc w:val="both"/>
      </w:pPr>
      <w:r>
        <w:rPr/>
        <w:t xml:space="preserve">In conclusion, while this article is generally reliable and trustworthy, there are some potential biases that should be noted when considering its use for other applications or types of plants.</w:t>
      </w:r>
    </w:p>
    <w:p>
      <w:pPr>
        <w:pStyle w:val="Heading1"/>
      </w:pPr>
      <w:bookmarkStart w:id="5" w:name="_Toc5"/>
      <w:r>
        <w:t>Topics for further research:</w:t>
      </w:r>
      <w:bookmarkEnd w:id="5"/>
    </w:p>
    <w:p>
      <w:pPr>
        <w:spacing w:after="0"/>
        <w:numPr>
          <w:ilvl w:val="0"/>
          <w:numId w:val="2"/>
        </w:numPr>
      </w:pPr>
      <w:r>
        <w:rPr/>
        <w:t xml:space="preserve">Fruit size estimation</w:t>
      </w:r>
    </w:p>
    <w:p>
      <w:pPr>
        <w:spacing w:after="0"/>
        <w:numPr>
          <w:ilvl w:val="0"/>
          <w:numId w:val="2"/>
        </w:numPr>
      </w:pPr>
      <w:r>
        <w:rPr/>
        <w:t xml:space="preserve">Position estimation in agriculture</w:t>
      </w:r>
    </w:p>
    <w:p>
      <w:pPr>
        <w:spacing w:after="0"/>
        <w:numPr>
          <w:ilvl w:val="0"/>
          <w:numId w:val="2"/>
        </w:numPr>
      </w:pPr>
      <w:r>
        <w:rPr/>
        <w:t xml:space="preserve">Robotic arm applications in agriculture</w:t>
      </w:r>
    </w:p>
    <w:p>
      <w:pPr>
        <w:spacing w:after="0"/>
        <w:numPr>
          <w:ilvl w:val="0"/>
          <w:numId w:val="2"/>
        </w:numPr>
      </w:pPr>
      <w:r>
        <w:rPr/>
        <w:t xml:space="preserve">Crop spraying applications</w:t>
      </w:r>
    </w:p>
    <w:p>
      <w:pPr>
        <w:spacing w:after="0"/>
        <w:numPr>
          <w:ilvl w:val="0"/>
          <w:numId w:val="2"/>
        </w:numPr>
      </w:pPr>
      <w:r>
        <w:rPr/>
        <w:t xml:space="preserve">Fruit picking applications</w:t>
      </w:r>
    </w:p>
    <w:p>
      <w:pPr>
        <w:numPr>
          <w:ilvl w:val="0"/>
          <w:numId w:val="2"/>
        </w:numPr>
      </w:pPr>
      <w:r>
        <w:rPr/>
        <w:t xml:space="preserve">Generalizability of viewpoint planning approach</w:t>
      </w:r>
    </w:p>
    <w:p>
      <w:pPr>
        <w:pStyle w:val="Heading1"/>
      </w:pPr>
      <w:bookmarkStart w:id="6" w:name="_Toc6"/>
      <w:r>
        <w:t>Report location:</w:t>
      </w:r>
      <w:bookmarkEnd w:id="6"/>
    </w:p>
    <w:p>
      <w:hyperlink r:id="rId8" w:history="1">
        <w:r>
          <w:rPr>
            <w:color w:val="2980b9"/>
            <w:u w:val="single"/>
          </w:rPr>
          <w:t xml:space="preserve">https://www.fullpicture.app/item/d9aee77d055fbe9fb85f6684dbbe8ad5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2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36701" TargetMode="External"/><Relationship Id="rId8" Type="http://schemas.openxmlformats.org/officeDocument/2006/relationships/hyperlink" Target="https://www.fullpicture.app/item/d9aee77d055fbe9fb85f6684dbbe8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2023-02-22T19:08:40+01:00</dcterms:created>
  <dcterms:modified xsi:type="dcterms:W3CDTF">2023-02-22T19:08:40+01:00</dcterms:modified>
</cp:coreProperties>
</file>

<file path=docProps/custom.xml><?xml version="1.0" encoding="utf-8"?>
<Properties xmlns="http://schemas.openxmlformats.org/officeDocument/2006/custom-properties" xmlns:vt="http://schemas.openxmlformats.org/officeDocument/2006/docPropsVTypes"/>
</file>