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wide-area tropospheric delay corrections for fast PPP ambiguity resolution | SpringerLink</w:t>
      </w:r>
      <w:br/>
      <w:hyperlink r:id="rId7" w:history="1">
        <w:r>
          <w:rPr>
            <w:color w:val="2980b9"/>
            <w:u w:val="single"/>
          </w:rPr>
          <w:t xml:space="preserve">https://link.springer.com/article/10.1007/s10291-022-01243-1</w:t>
        </w:r>
      </w:hyperlink>
    </w:p>
    <w:p>
      <w:pPr>
        <w:pStyle w:val="Heading1"/>
      </w:pPr>
      <w:bookmarkStart w:id="2" w:name="_Toc2"/>
      <w:r>
        <w:t>Article summary:</w:t>
      </w:r>
      <w:bookmarkEnd w:id="2"/>
    </w:p>
    <w:p>
      <w:pPr>
        <w:jc w:val="both"/>
      </w:pPr>
      <w:r>
        <w:rPr/>
        <w:t xml:space="preserve">1. Precise Point Positioning (PPP) is a commonly used technique for real-time Global Navigation Satellite Systems (GNSS) applications.</w:t>
      </w:r>
    </w:p>
    <w:p>
      <w:pPr>
        <w:jc w:val="both"/>
      </w:pPr>
      <w:r>
        <w:rPr/>
        <w:t xml:space="preserve">2. The main error limiting the PPP convergence time is the atmospheric delay error, which can be mitigated by external tropospheric delay products such as numerical weather models and empirical tropospheric delay models.</w:t>
      </w:r>
    </w:p>
    <w:p>
      <w:pPr>
        <w:jc w:val="both"/>
      </w:pPr>
      <w:r>
        <w:rPr/>
        <w:t xml:space="preserve">3. Regional tropospheric delay augmentation can provide precise products with a rapid update rate of 5-min, and can improve the convergence speed and positioning accuracy of float GPS and BDS PPP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regional tropospheric delay augmentation to improve the convergence speed and positioning accuracy of float GPS and BDS PPP solutions. The article is well-structured, providing a clear introduction to the topic, followed by an overview of existing techniques for mitigating atmospheric delays in GNSS applications, before discussing regional tropospheric delay augmentation in detail. The article also provides evidence for its claims in the form of references to relevant studies that have been conducted in this area. </w:t>
      </w:r>
    </w:p>
    <w:p>
      <w:pPr>
        <w:jc w:val="both"/>
      </w:pPr>
      <w:r>
        <w:rPr/>
        <w:t xml:space="preserve">However, there are some potential biases in the article that should be noted. For example, while it does mention other techniques for mitigating atmospheric delays such as numerical weather models and empirical tropospheric delay models, it focuses mainly on regional tropospheric delay augmentation without exploring counterarguments or considering possible risks associated with this approach. Additionally, while it does provide evidence for its claims in terms of references to relevant studies, it does not explore any potential limitations or weaknesses associated with these studies that could affect their conclusions or validity. </w:t>
      </w:r>
    </w:p>
    <w:p>
      <w:pPr>
        <w:jc w:val="both"/>
      </w:pPr>
      <w:r>
        <w:rPr/>
        <w:t xml:space="preserve">In conclusion, while this article provides an informative overview of regional tropospheric delay augmentation as a technique for mitigating atmospheric delays in GNSS applications, it should be read critically due to potential biases and missing points of consideration regarding other approaches as well as potential limitations associated with referenced studies.</w:t>
      </w:r>
    </w:p>
    <w:p>
      <w:pPr>
        <w:pStyle w:val="Heading1"/>
      </w:pPr>
      <w:bookmarkStart w:id="5" w:name="_Toc5"/>
      <w:r>
        <w:t>Topics for further research:</w:t>
      </w:r>
      <w:bookmarkEnd w:id="5"/>
    </w:p>
    <w:p>
      <w:pPr>
        <w:spacing w:after="0"/>
        <w:numPr>
          <w:ilvl w:val="0"/>
          <w:numId w:val="2"/>
        </w:numPr>
      </w:pPr>
      <w:r>
        <w:rPr/>
        <w:t xml:space="preserve">Numerical weather models GNSS</w:t>
      </w:r>
    </w:p>
    <w:p>
      <w:pPr>
        <w:spacing w:after="0"/>
        <w:numPr>
          <w:ilvl w:val="0"/>
          <w:numId w:val="2"/>
        </w:numPr>
      </w:pPr>
      <w:r>
        <w:rPr/>
        <w:t xml:space="preserve">Empirical tropospheric delay models</w:t>
      </w:r>
    </w:p>
    <w:p>
      <w:pPr>
        <w:spacing w:after="0"/>
        <w:numPr>
          <w:ilvl w:val="0"/>
          <w:numId w:val="2"/>
        </w:numPr>
      </w:pPr>
      <w:r>
        <w:rPr/>
        <w:t xml:space="preserve">Risks associated with regional tropospheric delay augmentation</w:t>
      </w:r>
    </w:p>
    <w:p>
      <w:pPr>
        <w:spacing w:after="0"/>
        <w:numPr>
          <w:ilvl w:val="0"/>
          <w:numId w:val="2"/>
        </w:numPr>
      </w:pPr>
      <w:r>
        <w:rPr/>
        <w:t xml:space="preserve">Limitations of studies on regional tropospheric delay augmentation</w:t>
      </w:r>
    </w:p>
    <w:p>
      <w:pPr>
        <w:spacing w:after="0"/>
        <w:numPr>
          <w:ilvl w:val="0"/>
          <w:numId w:val="2"/>
        </w:numPr>
      </w:pPr>
      <w:r>
        <w:rPr/>
        <w:t xml:space="preserve">Advantages of numerical weather models for GNSS</w:t>
      </w:r>
    </w:p>
    <w:p>
      <w:pPr>
        <w:numPr>
          <w:ilvl w:val="0"/>
          <w:numId w:val="2"/>
        </w:numPr>
      </w:pPr>
      <w:r>
        <w:rPr/>
        <w:t xml:space="preserve">Comparison of regional tropospheric delay augmentation and empirical tropospheric delay models</w:t>
      </w:r>
    </w:p>
    <w:p>
      <w:pPr>
        <w:pStyle w:val="Heading1"/>
      </w:pPr>
      <w:bookmarkStart w:id="6" w:name="_Toc6"/>
      <w:r>
        <w:t>Report location:</w:t>
      </w:r>
      <w:bookmarkEnd w:id="6"/>
    </w:p>
    <w:p>
      <w:hyperlink r:id="rId8" w:history="1">
        <w:r>
          <w:rPr>
            <w:color w:val="2980b9"/>
            <w:u w:val="single"/>
          </w:rPr>
          <w:t xml:space="preserve">https://www.fullpicture.app/item/d9f60d77058cc61ee526b13cc646521a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C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291-022-01243-1" TargetMode="External"/><Relationship Id="rId8" Type="http://schemas.openxmlformats.org/officeDocument/2006/relationships/hyperlink" Target="https://www.fullpicture.app/item/d9f60d77058cc61ee526b13cc6465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2023-02-23T08:09:19+01:00</dcterms:created>
  <dcterms:modified xsi:type="dcterms:W3CDTF">2023-02-23T08:09:19+01:00</dcterms:modified>
</cp:coreProperties>
</file>

<file path=docProps/custom.xml><?xml version="1.0" encoding="utf-8"?>
<Properties xmlns="http://schemas.openxmlformats.org/officeDocument/2006/custom-properties" xmlns:vt="http://schemas.openxmlformats.org/officeDocument/2006/docPropsVTypes"/>
</file>