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Shape memory hydroxypropyl cellulose-g-poly (ε-caprolactone) networks with controlled drug release capabilities | SpringerLink</w:t>
      </w:r>
      <w:br/>
      <w:hyperlink r:id="rId7" w:history="1">
        <w:r>
          <w:rPr>
            <w:color w:val="2980b9"/>
            <w:u w:val="single"/>
          </w:rPr>
          <w:t xml:space="preserve">https://link.springer.com/article/10.1007/s10965-019-1798-1</w:t>
        </w:r>
      </w:hyperlink>
    </w:p>
    <w:p>
      <w:pPr>
        <w:pStyle w:val="Heading1"/>
      </w:pPr>
      <w:bookmarkStart w:id="2" w:name="_Toc2"/>
      <w:r>
        <w:t>Article summary:</w:t>
      </w:r>
      <w:bookmarkEnd w:id="2"/>
    </w:p>
    <w:p>
      <w:pPr>
        <w:jc w:val="both"/>
      </w:pPr>
      <w:r>
        <w:rPr/>
        <w:t xml:space="preserve">1. Hydroxypropyl cellulose-g-poly (ε-caprolactone) (HPC-g-PCL) derived networks with different lengths of PCL side chains have been prepared by crosslinking HPC-g-PCL, providing films with different gel contents, crystallinity, and morphology.</w:t>
      </w:r>
    </w:p>
    <w:p>
      <w:pPr>
        <w:jc w:val="both"/>
      </w:pPr>
      <w:r>
        <w:rPr/>
        <w:t xml:space="preserve">2. Young’s modulus (E), elongation at break (εb %) and tensile strength (σm) were examined at three different temperatures 22, 37 and 65°C. Complete shape recovery was observed for both samples once the degree of crosslinking was increased over 95%.</w:t>
      </w:r>
    </w:p>
    <w:p>
      <w:pPr>
        <w:jc w:val="both"/>
      </w:pPr>
      <w:r>
        <w:rPr/>
        <w:t xml:space="preserve">3. Naproxen-loaded shape memory films prepared using either the in situ or swelling methods were also described as a model for controlled drug release device. Both networks exhibited slow sustained release of naproxen over two months.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conducted on hydroxypropyl cellulose-g-poly (ε-caprolactone) derived networks with controlled drug release capabilities. The authors provide detailed information on the materials used, methods employed, results obtained, and conclusions drawn from their experiments. The article does not appear to be biased or one sided in its reporting; rather it presents a balanced view of the research conducted and provides an objective analysis of the results obtained. Furthermore, all claims made are supported by evidence presented in the article itself or referenced from other sources. </w:t>
      </w:r>
    </w:p>
    <w:p>
      <w:pPr>
        <w:jc w:val="both"/>
      </w:pPr>
      <w:r>
        <w:rPr/>
        <w:t xml:space="preserve">The only potential issue with this article is that it does not explore any counterarguments to its findings or consider any possible risks associated with using these materials for drug delivery applications. However, this is likely due to the fact that this article focuses solely on presenting the results of their experiments rather than exploring any potential implications or applications of their findings.</w:t>
      </w:r>
    </w:p>
    <w:p>
      <w:pPr>
        <w:pStyle w:val="Heading1"/>
      </w:pPr>
      <w:bookmarkStart w:id="5" w:name="_Toc5"/>
      <w:r>
        <w:t>Topics for further research:</w:t>
      </w:r>
      <w:bookmarkEnd w:id="5"/>
    </w:p>
    <w:p>
      <w:pPr>
        <w:spacing w:after="0"/>
        <w:numPr>
          <w:ilvl w:val="0"/>
          <w:numId w:val="2"/>
        </w:numPr>
      </w:pPr>
      <w:r>
        <w:rPr/>
        <w:t xml:space="preserve">Hydroxypropyl cellulose-g-poly (ε-caprolactone) applications</w:t>
      </w:r>
    </w:p>
    <w:p>
      <w:pPr>
        <w:spacing w:after="0"/>
        <w:numPr>
          <w:ilvl w:val="0"/>
          <w:numId w:val="2"/>
        </w:numPr>
      </w:pPr>
      <w:r>
        <w:rPr/>
        <w:t xml:space="preserve">Controlled drug release mechanisms</w:t>
      </w:r>
    </w:p>
    <w:p>
      <w:pPr>
        <w:spacing w:after="0"/>
        <w:numPr>
          <w:ilvl w:val="0"/>
          <w:numId w:val="2"/>
        </w:numPr>
      </w:pPr>
      <w:r>
        <w:rPr/>
        <w:t xml:space="preserve">Drug delivery systems risks</w:t>
      </w:r>
    </w:p>
    <w:p>
      <w:pPr>
        <w:spacing w:after="0"/>
        <w:numPr>
          <w:ilvl w:val="0"/>
          <w:numId w:val="2"/>
        </w:numPr>
      </w:pPr>
      <w:r>
        <w:rPr/>
        <w:t xml:space="preserve">Polymer networks for drug delivery</w:t>
      </w:r>
    </w:p>
    <w:p>
      <w:pPr>
        <w:spacing w:after="0"/>
        <w:numPr>
          <w:ilvl w:val="0"/>
          <w:numId w:val="2"/>
        </w:numPr>
      </w:pPr>
      <w:r>
        <w:rPr/>
        <w:t xml:space="preserve">Potential implications of hydroxypropyl cellulose-g-poly (ε-caprolactone) networks</w:t>
      </w:r>
    </w:p>
    <w:p>
      <w:pPr>
        <w:numPr>
          <w:ilvl w:val="0"/>
          <w:numId w:val="2"/>
        </w:numPr>
      </w:pPr>
      <w:r>
        <w:rPr/>
        <w:t xml:space="preserve">Counterarguments to hydroxypropyl cellulose-g-poly (ε-caprolactone) drug delivery systems</w:t>
      </w:r>
    </w:p>
    <w:p>
      <w:pPr>
        <w:pStyle w:val="Heading1"/>
      </w:pPr>
      <w:bookmarkStart w:id="6" w:name="_Toc6"/>
      <w:r>
        <w:t>Report location:</w:t>
      </w:r>
      <w:bookmarkEnd w:id="6"/>
    </w:p>
    <w:p>
      <w:hyperlink r:id="rId8" w:history="1">
        <w:r>
          <w:rPr>
            <w:color w:val="2980b9"/>
            <w:u w:val="single"/>
          </w:rPr>
          <w:t xml:space="preserve">https://www.fullpicture.app/item/d9fa4348bfaea8ff8e4cba1450cba2c7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81A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965-019-1798-1" TargetMode="External"/><Relationship Id="rId8" Type="http://schemas.openxmlformats.org/officeDocument/2006/relationships/hyperlink" Target="https://www.fullpicture.app/item/d9fa4348bfaea8ff8e4cba1450cba2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2023-02-20T09:31:02+01:00</dcterms:created>
  <dcterms:modified xsi:type="dcterms:W3CDTF">2023-02-20T09:31:02+01:00</dcterms:modified>
</cp:coreProperties>
</file>

<file path=docProps/custom.xml><?xml version="1.0" encoding="utf-8"?>
<Properties xmlns="http://schemas.openxmlformats.org/officeDocument/2006/custom-properties" xmlns:vt="http://schemas.openxmlformats.org/officeDocument/2006/docPropsVTypes"/>
</file>