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万得（wind）是一家什么样的公司？ - 知乎</w:t>
      </w:r>
      <w:br/>
      <w:hyperlink r:id="rId7" w:history="1">
        <w:r>
          <w:rPr>
            <w:color w:val="2980b9"/>
            <w:u w:val="single"/>
          </w:rPr>
          <w:t xml:space="preserve">https://www.zhihu.com/question/25880405</w:t>
        </w:r>
      </w:hyperlink>
    </w:p>
    <w:p>
      <w:pPr>
        <w:pStyle w:val="Heading1"/>
      </w:pPr>
      <w:bookmarkStart w:id="2" w:name="_Toc2"/>
      <w:r>
        <w:t>Article summary:</w:t>
      </w:r>
      <w:bookmarkEnd w:id="2"/>
    </w:p>
    <w:p>
      <w:pPr>
        <w:jc w:val="both"/>
      </w:pPr>
      <w:r>
        <w:rPr/>
        <w:t xml:space="preserve">1. 上海万得信息技术股份有限公司是中国大陆领先的金融数据、信息和软件服务企业，客户包括超过90%的中国证券公司、基金管理公司、保险公司、银行和投资公司等金融企业。</w:t>
      </w:r>
    </w:p>
    <w:p>
      <w:pPr>
        <w:jc w:val="both"/>
      </w:pPr>
      <w:r>
        <w:rPr/>
        <w:t xml:space="preserve">2. Wind资讯已建成国内最完整、最准确的以金融证券数据为核心一流的大型金融工程和财经数据仓库，数据内容涵盖股票、基金、债券、外汇、保险、期货、金融衍生品等领域。</w:t>
      </w:r>
    </w:p>
    <w:p>
      <w:pPr>
        <w:jc w:val="both"/>
      </w:pPr>
      <w:r>
        <w:rPr/>
        <w:t xml:space="preserve">3. Wind资讯开发了一系列围绕信息检索、数据提取与分析、投资组合管理应用等领域的专业分析软件与应用工具，用户可以从Wind资讯获取到及时、准确、完整的财经数据和各种分析结果。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作为一篇介绍万得（Wind）的文章，该文主要介绍了该公司的业务范围、客户群体和产品特点。然而，该文章存在以下几个问题：</w:t>
      </w:r>
    </w:p>
    <w:p>
      <w:pPr>
        <w:jc w:val="both"/>
      </w:pPr>
      <w:r>
        <w:rPr/>
        <w:t xml:space="preserve"/>
      </w:r>
    </w:p>
    <w:p>
      <w:pPr>
        <w:jc w:val="both"/>
      </w:pPr>
      <w:r>
        <w:rPr/>
        <w:t xml:space="preserve">1. 偏袒：文章对万得进行了过分赞美，没有提及其竞争对手的优势和特点，给读者留下了片面的印象。</w:t>
      </w:r>
    </w:p>
    <w:p>
      <w:pPr>
        <w:jc w:val="both"/>
      </w:pPr>
      <w:r>
        <w:rPr/>
        <w:t xml:space="preserve"/>
      </w:r>
    </w:p>
    <w:p>
      <w:pPr>
        <w:jc w:val="both"/>
      </w:pPr>
      <w:r>
        <w:rPr/>
        <w:t xml:space="preserve">2. 缺失考虑点：文章没有提及万得在数据安全方面的措施和风险管理策略，这是一个非常重要的考虑点。</w:t>
      </w:r>
    </w:p>
    <w:p>
      <w:pPr>
        <w:jc w:val="both"/>
      </w:pPr>
      <w:r>
        <w:rPr/>
        <w:t xml:space="preserve"/>
      </w:r>
    </w:p>
    <w:p>
      <w:pPr>
        <w:jc w:val="both"/>
      </w:pPr>
      <w:r>
        <w:rPr/>
        <w:t xml:space="preserve">3. 宣传内容：文章中出现了一些宣传性质的语言，如“最完整”、“最准确”，这些说法缺乏证据支持。</w:t>
      </w:r>
    </w:p>
    <w:p>
      <w:pPr>
        <w:jc w:val="both"/>
      </w:pPr>
      <w:r>
        <w:rPr/>
        <w:t xml:space="preserve"/>
      </w:r>
    </w:p>
    <w:p>
      <w:pPr>
        <w:jc w:val="both"/>
      </w:pPr>
      <w:r>
        <w:rPr/>
        <w:t xml:space="preserve">4. 无根据主张：文章中提到彭博汉化不好，使用远没有wind方便，但并未提供具体证据支持这一观点。</w:t>
      </w:r>
    </w:p>
    <w:p>
      <w:pPr>
        <w:jc w:val="both"/>
      </w:pPr>
      <w:r>
        <w:rPr/>
        <w:t xml:space="preserve"/>
      </w:r>
    </w:p>
    <w:p>
      <w:pPr>
        <w:jc w:val="both"/>
      </w:pPr>
      <w:r>
        <w:rPr/>
        <w:t xml:space="preserve">5. 潜在偏见及其来源：作者自称曾在券商实习过，可能存在与万得有利益关系或情感认同导致的偏见。</w:t>
      </w:r>
    </w:p>
    <w:p>
      <w:pPr>
        <w:jc w:val="both"/>
      </w:pPr>
      <w:r>
        <w:rPr/>
        <w:t xml:space="preserve"/>
      </w:r>
    </w:p>
    <w:p>
      <w:pPr>
        <w:jc w:val="both"/>
      </w:pPr>
      <w:r>
        <w:rPr/>
        <w:t xml:space="preserve">总之，该文章存在一定程度上的偏袒和宣传性质，并且缺乏全面客观地呈现双方的信息。读者需要谨慎对待其中所述内容，并结合其他来源进行综合分析。</w:t>
      </w:r>
    </w:p>
    <w:p>
      <w:pPr>
        <w:pStyle w:val="Heading1"/>
      </w:pPr>
      <w:bookmarkStart w:id="5" w:name="_Toc5"/>
      <w:r>
        <w:t>Topics for further research:</w:t>
      </w:r>
      <w:bookmarkEnd w:id="5"/>
    </w:p>
    <w:p>
      <w:pPr>
        <w:spacing w:after="0"/>
        <w:numPr>
          <w:ilvl w:val="0"/>
          <w:numId w:val="2"/>
        </w:numPr>
      </w:pPr>
      <w:r>
        <w:rPr/>
        <w:t xml:space="preserve">Wind's competitors and their advantages
</w:t>
      </w:r>
    </w:p>
    <w:p>
      <w:pPr>
        <w:spacing w:after="0"/>
        <w:numPr>
          <w:ilvl w:val="0"/>
          <w:numId w:val="2"/>
        </w:numPr>
      </w:pPr>
      <w:r>
        <w:rPr/>
        <w:t xml:space="preserve">Wind's data security measures and risk management strategies
</w:t>
      </w:r>
    </w:p>
    <w:p>
      <w:pPr>
        <w:spacing w:after="0"/>
        <w:numPr>
          <w:ilvl w:val="0"/>
          <w:numId w:val="2"/>
        </w:numPr>
      </w:pPr>
      <w:r>
        <w:rPr/>
        <w:t xml:space="preserve">Evidence supporting claims of Wind's completeness and accuracy
</w:t>
      </w:r>
    </w:p>
    <w:p>
      <w:pPr>
        <w:spacing w:after="0"/>
        <w:numPr>
          <w:ilvl w:val="0"/>
          <w:numId w:val="2"/>
        </w:numPr>
      </w:pPr>
      <w:r>
        <w:rPr/>
        <w:t xml:space="preserve">Evidence supporting claims of Bloomberg's inferiority to Wind
</w:t>
      </w:r>
    </w:p>
    <w:p>
      <w:pPr>
        <w:spacing w:after="0"/>
        <w:numPr>
          <w:ilvl w:val="0"/>
          <w:numId w:val="2"/>
        </w:numPr>
      </w:pPr>
      <w:r>
        <w:rPr/>
        <w:t xml:space="preserve">Potential biases and their sources in the author's background
</w:t>
      </w:r>
    </w:p>
    <w:p>
      <w:pPr>
        <w:numPr>
          <w:ilvl w:val="0"/>
          <w:numId w:val="2"/>
        </w:numPr>
      </w:pPr>
      <w:r>
        <w:rPr/>
        <w:t xml:space="preserve">Other sources for comprehensive and objective information on Wind and its competitors</w:t>
      </w:r>
    </w:p>
    <w:p>
      <w:pPr>
        <w:pStyle w:val="Heading1"/>
      </w:pPr>
      <w:bookmarkStart w:id="6" w:name="_Toc6"/>
      <w:r>
        <w:t>Report location:</w:t>
      </w:r>
      <w:bookmarkEnd w:id="6"/>
    </w:p>
    <w:p>
      <w:hyperlink r:id="rId8" w:history="1">
        <w:r>
          <w:rPr>
            <w:color w:val="2980b9"/>
            <w:u w:val="single"/>
          </w:rPr>
          <w:t xml:space="preserve">https://www.fullpicture.app/item/da356052239ed7f5100d3170e07f164d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BB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25880405" TargetMode="External"/><Relationship Id="rId8" Type="http://schemas.openxmlformats.org/officeDocument/2006/relationships/hyperlink" Target="https://www.fullpicture.app/item/da356052239ed7f5100d3170e07f1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2023-05-31T02:02:03+02:00</dcterms:created>
  <dcterms:modified xsi:type="dcterms:W3CDTF">2023-05-31T02:02:03+02:00</dcterms:modified>
</cp:coreProperties>
</file>

<file path=docProps/custom.xml><?xml version="1.0" encoding="utf-8"?>
<Properties xmlns="http://schemas.openxmlformats.org/officeDocument/2006/custom-properties" xmlns:vt="http://schemas.openxmlformats.org/officeDocument/2006/docPropsVTypes"/>
</file>