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Outrage as gunman rearrested just weeks after judge gave him a break | Toronto Sun</w:t>
      </w:r>
      <w:br/>
      <w:hyperlink r:id="rId7" w:history="1">
        <w:r>
          <w:rPr>
            <w:color w:val="2980b9"/>
            <w:u w:val="single"/>
          </w:rPr>
          <w:t xml:space="preserve">https://torontosun.com/news/local-news/mandel-outrage-as-gunman-rearrested-just-weeks-after-judge-gave-him-a-break</w:t>
        </w:r>
      </w:hyperlink>
    </w:p>
    <w:p>
      <w:pPr>
        <w:pStyle w:val="Heading1"/>
      </w:pPr>
      <w:bookmarkStart w:id="2" w:name="_Toc2"/>
      <w:r>
        <w:t>Article summary:</w:t>
      </w:r>
      <w:bookmarkEnd w:id="2"/>
    </w:p>
    <w:p>
      <w:pPr>
        <w:jc w:val="both"/>
      </w:pPr>
      <w:r>
        <w:rPr/>
        <w:t xml:space="preserve">1. Shaquane Stewart was given a conditional sentence of two years less a day by an Ontario judge despite having tossed a loaded handgun into a school yard while on the run from Toronto Police.</w:t>
      </w:r>
    </w:p>
    <w:p>
      <w:pPr>
        <w:jc w:val="both"/>
      </w:pPr>
      <w:r>
        <w:rPr/>
        <w:t xml:space="preserve">2. Less than two months later, Stewart was arrested outside his probation office with a concealed and loaded Glock 17 5th Generation pistol equipped with a functioning laser pointer and extended high-capacity magazine containing five 9mm bullets, with one bullet in the chamber.</w:t>
      </w:r>
    </w:p>
    <w:p>
      <w:pPr>
        <w:jc w:val="both"/>
      </w:pPr>
      <w:r>
        <w:rPr/>
        <w:t xml:space="preserve">3. This has caused outrage among many people who feel that the judge's decision to give Stewart a break was misguided.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“Outrage as gunman rearrested just weeks after judge gave him a break” published in the Toronto Sun is biased and unreliable due to its one-sided reporting, unsupported claims, missing points of consideration, missing evidence for the claims made, unexplored counterarguments, promotional content, partiality, and lack of noting possible risks. </w:t>
      </w:r>
    </w:p>
    <w:p>
      <w:pPr>
        <w:jc w:val="both"/>
      </w:pPr>
      <w:r>
        <w:rPr/>
        <w:t xml:space="preserve">The article focuses solely on the outrage caused by the judge’s decision to give Shaquane Stewart a break and does not explore any other perspectives or consider any other factors that may have contributed to this situation. It also fails to provide any evidence for its claims or explore any counterarguments that could be made in defense of the judge’s decision. Furthermore, it does not mention any potential risks associated with giving someone like Stewart a break or note both sides of the argument equally. </w:t>
      </w:r>
    </w:p>
    <w:p>
      <w:pPr>
        <w:jc w:val="both"/>
      </w:pPr>
      <w:r>
        <w:rPr/>
        <w:t xml:space="preserve">In addition, there is promotional content in the article as it includes links to other articles from the Toronto Sun which are unrelated to this particular story but are still included in order to drive more traffic to their website. This further undermines its trustworthiness and reliability as it shows that they are more concerned about driving traffic than providing accurate information about this particular case. </w:t>
      </w:r>
    </w:p>
    <w:p>
      <w:pPr>
        <w:jc w:val="both"/>
      </w:pPr>
      <w:r>
        <w:rPr/>
        <w:t xml:space="preserve">In conclusion, this article is biased and unreliable due to its one-sided reporting, unsupported claims, missing points of consideration, missing evidence for the claims made, unexplored counterarguments, promotional content, partiality, and lack of noting possible risks.</w:t>
      </w:r>
    </w:p>
    <w:p>
      <w:pPr>
        <w:pStyle w:val="Heading1"/>
      </w:pPr>
      <w:bookmarkStart w:id="5" w:name="_Toc5"/>
      <w:r>
        <w:t>Topics for further research:</w:t>
      </w:r>
      <w:bookmarkEnd w:id="5"/>
    </w:p>
    <w:p>
      <w:pPr>
        <w:spacing w:after="0"/>
        <w:numPr>
          <w:ilvl w:val="0"/>
          <w:numId w:val="2"/>
        </w:numPr>
      </w:pPr>
      <w:r>
        <w:rPr/>
        <w:t xml:space="preserve">Judge's decision to give criminal a break </w:t>
      </w:r>
    </w:p>
    <w:p>
      <w:pPr>
        <w:spacing w:after="0"/>
        <w:numPr>
          <w:ilvl w:val="0"/>
          <w:numId w:val="2"/>
        </w:numPr>
      </w:pPr>
      <w:r>
        <w:rPr/>
        <w:t xml:space="preserve">Factors that may have contributed to the situation </w:t>
      </w:r>
    </w:p>
    <w:p>
      <w:pPr>
        <w:spacing w:after="0"/>
        <w:numPr>
          <w:ilvl w:val="0"/>
          <w:numId w:val="2"/>
        </w:numPr>
      </w:pPr>
      <w:r>
        <w:rPr/>
        <w:t xml:space="preserve">Counterarguments in defense of the judge's decision </w:t>
      </w:r>
    </w:p>
    <w:p>
      <w:pPr>
        <w:spacing w:after="0"/>
        <w:numPr>
          <w:ilvl w:val="0"/>
          <w:numId w:val="2"/>
        </w:numPr>
      </w:pPr>
      <w:r>
        <w:rPr/>
        <w:t xml:space="preserve">Potential risks associated with giving a criminal a break </w:t>
      </w:r>
    </w:p>
    <w:p>
      <w:pPr>
        <w:spacing w:after="0"/>
        <w:numPr>
          <w:ilvl w:val="0"/>
          <w:numId w:val="2"/>
        </w:numPr>
      </w:pPr>
      <w:r>
        <w:rPr/>
        <w:t xml:space="preserve">Pros and cons of giving a criminal a break </w:t>
      </w:r>
    </w:p>
    <w:p>
      <w:pPr>
        <w:numPr>
          <w:ilvl w:val="0"/>
          <w:numId w:val="2"/>
        </w:numPr>
      </w:pPr>
      <w:r>
        <w:rPr/>
        <w:t xml:space="preserve">Impact of giving a criminal a break on public safety</w:t>
      </w:r>
    </w:p>
    <w:p>
      <w:pPr>
        <w:pStyle w:val="Heading1"/>
      </w:pPr>
      <w:bookmarkStart w:id="6" w:name="_Toc6"/>
      <w:r>
        <w:t>Report location:</w:t>
      </w:r>
      <w:bookmarkEnd w:id="6"/>
    </w:p>
    <w:p>
      <w:hyperlink r:id="rId8" w:history="1">
        <w:r>
          <w:rPr>
            <w:color w:val="2980b9"/>
            <w:u w:val="single"/>
          </w:rPr>
          <w:t xml:space="preserve">https://www.fullpicture.app/item/da5e5c3f86112e9031949d3becbacde2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39E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rontosun.com/news/local-news/mandel-outrage-as-gunman-rearrested-just-weeks-after-judge-gave-him-a-break" TargetMode="External"/><Relationship Id="rId8" Type="http://schemas.openxmlformats.org/officeDocument/2006/relationships/hyperlink" Target="https://www.fullpicture.app/item/da5e5c3f86112e9031949d3becbacd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2023-02-22T00:20:17+01:00</dcterms:created>
  <dcterms:modified xsi:type="dcterms:W3CDTF">2023-02-22T00:20:17+01:00</dcterms:modified>
</cp:coreProperties>
</file>

<file path=docProps/custom.xml><?xml version="1.0" encoding="utf-8"?>
<Properties xmlns="http://schemas.openxmlformats.org/officeDocument/2006/custom-properties" xmlns:vt="http://schemas.openxmlformats.org/officeDocument/2006/docPropsVTypes"/>
</file>