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皇极经世历史年表：时间从月子到月寅的对应</w:t>
      </w:r>
      <w:br/>
      <w:hyperlink r:id="rId7" w:history="1">
        <w:r>
          <w:rPr>
            <w:color w:val="2980b9"/>
            <w:u w:val="single"/>
          </w:rPr>
          <w:t xml:space="preserve">https://baijiahao.baidu.com/s?id=1739766037609471294</w:t>
        </w:r>
      </w:hyperlink>
    </w:p>
    <w:p>
      <w:pPr>
        <w:pStyle w:val="Heading1"/>
      </w:pPr>
      <w:bookmarkStart w:id="2" w:name="_Toc2"/>
      <w:r>
        <w:t>Article summary:</w:t>
      </w:r>
      <w:bookmarkEnd w:id="2"/>
    </w:p>
    <w:p>
      <w:pPr>
        <w:jc w:val="both"/>
      </w:pPr>
      <w:r>
        <w:rPr/>
        <w:t xml:space="preserve">1. 皇极经世的时间体系中，月子到月寅的时间跨度为32400年，日月星辰是时空表达符号。</w:t>
      </w:r>
    </w:p>
    <w:p>
      <w:pPr>
        <w:jc w:val="both"/>
      </w:pPr>
      <w:r>
        <w:rPr/>
        <w:t xml:space="preserve">2. 文章提到了张行成和祝泌两家对于运卦配法的不同说法，但以祝泌为准。</w:t>
      </w:r>
    </w:p>
    <w:p>
      <w:pPr>
        <w:jc w:val="both"/>
      </w:pPr>
      <w:r>
        <w:rPr/>
        <w:t xml:space="preserve">3. 元与运取天干十，会与世取地支十二，元会运世为皇极四象。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皇极经世历史年表：时间从月子到月寅的对应”。然而，文章内容却缺乏明确的论述和解释，使读者很难理解作者想要传达的信息。文章中使用了一些天干地支、卦象等概念，但没有提供足够的背景知识或解释来帮助读者理解这些概念的含义和作用。</w:t>
      </w:r>
    </w:p>
    <w:p>
      <w:pPr>
        <w:jc w:val="both"/>
      </w:pPr>
      <w:r>
        <w:rPr/>
        <w:t xml:space="preserve"/>
      </w:r>
    </w:p>
    <w:p>
      <w:pPr>
        <w:jc w:val="both"/>
      </w:pPr>
      <w:r>
        <w:rPr/>
        <w:t xml:space="preserve">此外，文章中存在一些偏见和片面报道。例如，作者只引用了邵子关于人类文明活动轨迹从月巳开始的记载，并未提及其他学者或研究结果对此观点的争议或反驳。这种选择性报道可能导致读者对该观点形成错误的认知。</w:t>
      </w:r>
    </w:p>
    <w:p>
      <w:pPr>
        <w:jc w:val="both"/>
      </w:pPr>
      <w:r>
        <w:rPr/>
        <w:t xml:space="preserve"/>
      </w:r>
    </w:p>
    <w:p>
      <w:pPr>
        <w:jc w:val="both"/>
      </w:pPr>
      <w:r>
        <w:rPr/>
        <w:t xml:space="preserve">另外，文章中还存在一些无根据的主张和缺失的考虑点。例如，作者声称“元与运取天干十，会与世取地支十二”，但并未提供任何证据或逻辑推理来支持这个主张。同时，在讨论星宿行动和运数时，作者也没有考虑到其他因素对时间计算和历史事件发展的影响。</w:t>
      </w:r>
    </w:p>
    <w:p>
      <w:pPr>
        <w:jc w:val="both"/>
      </w:pPr>
      <w:r>
        <w:rPr/>
        <w:t xml:space="preserve"/>
      </w:r>
    </w:p>
    <w:p>
      <w:pPr>
        <w:jc w:val="both"/>
      </w:pPr>
      <w:r>
        <w:rPr/>
        <w:t xml:space="preserve">此外，文章中还存在宣传内容和偏袒现象。例如，在描述不同星宿所代表的意义时，作者只强调了甲木的正面特征，如生长和仁义，而忽略了其他星宿的含义。这种偏袒可能导致读者对历史事件和人物的评价产生误导。</w:t>
      </w:r>
    </w:p>
    <w:p>
      <w:pPr>
        <w:jc w:val="both"/>
      </w:pPr>
      <w:r>
        <w:rPr/>
        <w:t xml:space="preserve"/>
      </w:r>
    </w:p>
    <w:p>
      <w:pPr>
        <w:jc w:val="both"/>
      </w:pPr>
      <w:r>
        <w:rPr/>
        <w:t xml:space="preserve">最后，文章没有平等地呈现双方观点，并未探索可能的反驳或争议。这种单一视角的报道可能导致读者对历史事件和时间体系的理解存在偏差。</w:t>
      </w:r>
    </w:p>
    <w:p>
      <w:pPr>
        <w:jc w:val="both"/>
      </w:pPr>
      <w:r>
        <w:rPr/>
        <w:t xml:space="preserve"/>
      </w:r>
    </w:p>
    <w:p>
      <w:pPr>
        <w:jc w:val="both"/>
      </w:pPr>
      <w:r>
        <w:rPr/>
        <w:t xml:space="preserve">总之，这篇文章存在许多问题，包括缺乏明确论述、偏见和片面报道、无根据的主张、缺失考虑点、宣传内容和偏袒现象等。读者在阅读此类文章时应保持批判思维，注意到其中可能存在的风险，并寻求更全面和客观的信息来源来进行深入了解。</w:t>
      </w:r>
    </w:p>
    <w:p>
      <w:pPr>
        <w:pStyle w:val="Heading1"/>
      </w:pPr>
      <w:bookmarkStart w:id="5" w:name="_Toc5"/>
      <w:r>
        <w:t>Topics for further research:</w:t>
      </w:r>
      <w:bookmarkEnd w:id="5"/>
    </w:p>
    <w:p>
      <w:pPr>
        <w:spacing w:after="0"/>
        <w:numPr>
          <w:ilvl w:val="0"/>
          <w:numId w:val="2"/>
        </w:numPr>
      </w:pPr>
      <w:r>
        <w:rPr/>
        <w:t xml:space="preserve">皇极经世历史年表
</w:t>
      </w:r>
    </w:p>
    <w:p>
      <w:pPr>
        <w:spacing w:after="0"/>
        <w:numPr>
          <w:ilvl w:val="0"/>
          <w:numId w:val="2"/>
        </w:numPr>
      </w:pPr>
      <w:r>
        <w:rPr/>
        <w:t xml:space="preserve">月子到月寅的对应
</w:t>
      </w:r>
    </w:p>
    <w:p>
      <w:pPr>
        <w:spacing w:after="0"/>
        <w:numPr>
          <w:ilvl w:val="0"/>
          <w:numId w:val="2"/>
        </w:numPr>
      </w:pPr>
      <w:r>
        <w:rPr/>
        <w:t xml:space="preserve">天干地支的含义和作用
</w:t>
      </w:r>
    </w:p>
    <w:p>
      <w:pPr>
        <w:spacing w:after="0"/>
        <w:numPr>
          <w:ilvl w:val="0"/>
          <w:numId w:val="2"/>
        </w:numPr>
      </w:pPr>
      <w:r>
        <w:rPr/>
        <w:t xml:space="preserve">学者对人类文明活动轨迹的争议
</w:t>
      </w:r>
    </w:p>
    <w:p>
      <w:pPr>
        <w:spacing w:after="0"/>
        <w:numPr>
          <w:ilvl w:val="0"/>
          <w:numId w:val="2"/>
        </w:numPr>
      </w:pPr>
      <w:r>
        <w:rPr/>
        <w:t xml:space="preserve">元与运取天干十，会与世取地支十二的证据
</w:t>
      </w:r>
    </w:p>
    <w:p>
      <w:pPr>
        <w:numPr>
          <w:ilvl w:val="0"/>
          <w:numId w:val="2"/>
        </w:numPr>
      </w:pPr>
      <w:r>
        <w:rPr/>
        <w:t xml:space="preserve">其他因素对时间计算和历史事件发展的影响</w:t>
      </w:r>
    </w:p>
    <w:p>
      <w:pPr>
        <w:pStyle w:val="Heading1"/>
      </w:pPr>
      <w:bookmarkStart w:id="6" w:name="_Toc6"/>
      <w:r>
        <w:t>Report location:</w:t>
      </w:r>
      <w:bookmarkEnd w:id="6"/>
    </w:p>
    <w:p>
      <w:hyperlink r:id="rId8" w:history="1">
        <w:r>
          <w:rPr>
            <w:color w:val="2980b9"/>
            <w:u w:val="single"/>
          </w:rPr>
          <w:t xml:space="preserve">https://www.fullpicture.app/item/da6ed2164534ecda5cf045250f00324c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3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39766037609471294" TargetMode="External"/><Relationship Id="rId8" Type="http://schemas.openxmlformats.org/officeDocument/2006/relationships/hyperlink" Target="https://www.fullpicture.app/item/da6ed2164534ecda5cf045250f003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2024-04-19T01:32:08+02:00</dcterms:created>
  <dcterms:modified xsi:type="dcterms:W3CDTF">2024-04-19T01:32:08+02:00</dcterms:modified>
</cp:coreProperties>
</file>

<file path=docProps/custom.xml><?xml version="1.0" encoding="utf-8"?>
<Properties xmlns="http://schemas.openxmlformats.org/officeDocument/2006/custom-properties" xmlns:vt="http://schemas.openxmlformats.org/officeDocument/2006/docPropsVTypes"/>
</file>