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TFSyntax: a database of transcription factors binding syntax in mammalian genomes - PMC</w:t>
      </w:r>
      <w:br/>
      <w:hyperlink r:id="rId7" w:history="1">
        <w:r>
          <w:rPr>
            <w:color w:val="2980b9"/>
            <w:u w:val="single"/>
          </w:rPr>
          <w:t xml:space="preserve">https://www.ncbi.nlm.nih.gov/pmc/articles/PMC9825613/</w:t>
        </w:r>
      </w:hyperlink>
    </w:p>
    <w:p>
      <w:pPr>
        <w:pStyle w:val="Heading1"/>
      </w:pPr>
      <w:bookmarkStart w:id="2" w:name="_Toc2"/>
      <w:r>
        <w:t>Article summary:</w:t>
      </w:r>
      <w:bookmarkEnd w:id="2"/>
    </w:p>
    <w:p>
      <w:pPr>
        <w:jc w:val="both"/>
      </w:pPr>
      <w:r>
        <w:rPr/>
        <w:t xml:space="preserve">1. TFSyntax is a comprehensive database of transcription factor binding syntax in mammalian genomes.</w:t>
      </w:r>
    </w:p>
    <w:p>
      <w:pPr>
        <w:jc w:val="both"/>
      </w:pPr>
      <w:r>
        <w:rPr/>
        <w:t xml:space="preserve">2. It maps the binding motifs of 1299 human and 890 mouse TFs across 382 cells and tissues, making it the most comprehensive TF binding map to date.</w:t>
      </w:r>
    </w:p>
    <w:p>
      <w:pPr>
        <w:jc w:val="both"/>
      </w:pPr>
      <w:r>
        <w:rPr/>
        <w:t xml:space="preserve">3. It provides users with functional modules based on web interface to search, browse, analyze, and download data of interest.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TFSyntax database and its features. The authors provide detailed information about the data collection and processing methods used to create the database, as well as a clear description of how users can access and use the data. Furthermore, they provide evidence for their claims by citing relevant studies that have been conducted in this field. </w:t>
      </w:r>
    </w:p>
    <w:p>
      <w:pPr>
        <w:jc w:val="both"/>
      </w:pPr>
      <w:r>
        <w:rPr/>
        <w:t xml:space="preserve">However, there are some potential biases in the article that should be noted. For example, the authors focus mainly on the benefits of using TFSyntax without exploring any potential risks or drawbacks associated with its use. Additionally, they do not present any counterarguments or alternative perspectives on their claims which could lead to an incomplete understanding of the topic at hand. Finally, there is some promotional content in the article which could be seen as biased towards TFSyntax rather than providing an unbiased overview of its features and capabilities.</w:t>
      </w:r>
    </w:p>
    <w:p>
      <w:pPr>
        <w:pStyle w:val="Heading1"/>
      </w:pPr>
      <w:bookmarkStart w:id="5" w:name="_Toc5"/>
      <w:r>
        <w:t>Topics for further research:</w:t>
      </w:r>
      <w:bookmarkEnd w:id="5"/>
    </w:p>
    <w:p>
      <w:pPr>
        <w:spacing w:after="0"/>
        <w:numPr>
          <w:ilvl w:val="0"/>
          <w:numId w:val="2"/>
        </w:numPr>
      </w:pPr>
      <w:r>
        <w:rPr/>
        <w:t xml:space="preserve">Potential risks of using TFSyntax</w:t>
      </w:r>
    </w:p>
    <w:p>
      <w:pPr>
        <w:spacing w:after="0"/>
        <w:numPr>
          <w:ilvl w:val="0"/>
          <w:numId w:val="2"/>
        </w:numPr>
      </w:pPr>
      <w:r>
        <w:rPr/>
        <w:t xml:space="preserve">Alternative perspectives on TFSyntax</w:t>
      </w:r>
    </w:p>
    <w:p>
      <w:pPr>
        <w:spacing w:after="0"/>
        <w:numPr>
          <w:ilvl w:val="0"/>
          <w:numId w:val="2"/>
        </w:numPr>
      </w:pPr>
      <w:r>
        <w:rPr/>
        <w:t xml:space="preserve">Counterarguments to TFSyntax</w:t>
      </w:r>
    </w:p>
    <w:p>
      <w:pPr>
        <w:spacing w:after="0"/>
        <w:numPr>
          <w:ilvl w:val="0"/>
          <w:numId w:val="2"/>
        </w:numPr>
      </w:pPr>
      <w:r>
        <w:rPr/>
        <w:t xml:space="preserve">Drawbacks of using TFSyntax</w:t>
      </w:r>
    </w:p>
    <w:p>
      <w:pPr>
        <w:spacing w:after="0"/>
        <w:numPr>
          <w:ilvl w:val="0"/>
          <w:numId w:val="2"/>
        </w:numPr>
      </w:pPr>
      <w:r>
        <w:rPr/>
        <w:t xml:space="preserve">Unbiased overview of TFSyntax</w:t>
      </w:r>
    </w:p>
    <w:p>
      <w:pPr>
        <w:numPr>
          <w:ilvl w:val="0"/>
          <w:numId w:val="2"/>
        </w:numPr>
      </w:pPr>
      <w:r>
        <w:rPr/>
        <w:t xml:space="preserve">Studies on TFSyntax usage</w:t>
      </w:r>
    </w:p>
    <w:p>
      <w:pPr>
        <w:pStyle w:val="Heading1"/>
      </w:pPr>
      <w:bookmarkStart w:id="6" w:name="_Toc6"/>
      <w:r>
        <w:t>Report location:</w:t>
      </w:r>
      <w:bookmarkEnd w:id="6"/>
    </w:p>
    <w:p>
      <w:hyperlink r:id="rId8" w:history="1">
        <w:r>
          <w:rPr>
            <w:color w:val="2980b9"/>
            <w:u w:val="single"/>
          </w:rPr>
          <w:t xml:space="preserve">https://www.fullpicture.app/item/da79fe6e44bbaeed95e0558fda3cf5e4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85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25613/" TargetMode="External"/><Relationship Id="rId8" Type="http://schemas.openxmlformats.org/officeDocument/2006/relationships/hyperlink" Target="https://www.fullpicture.app/item/da79fe6e44bbaeed95e0558fda3cf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2023-02-24T17:04:29+01:00</dcterms:created>
  <dcterms:modified xsi:type="dcterms:W3CDTF">2023-02-24T17:04:29+01:00</dcterms:modified>
</cp:coreProperties>
</file>

<file path=docProps/custom.xml><?xml version="1.0" encoding="utf-8"?>
<Properties xmlns="http://schemas.openxmlformats.org/officeDocument/2006/custom-properties" xmlns:vt="http://schemas.openxmlformats.org/officeDocument/2006/docPropsVTypes"/>
</file>