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Inline weld depth measurement for high brilliance laser beam sources using optical coherence tomography: Journal of Laser Applications: Vol 31, No 2</w:t>
      </w:r>
      <w:br/>
      <w:hyperlink r:id="rId7" w:history="1">
        <w:r>
          <w:rPr>
            <w:color w:val="2980b9"/>
            <w:u w:val="single"/>
          </w:rPr>
          <w:t xml:space="preserve">https://lia.scitation.org/doi/full/10.2351/1.5096104</w:t>
        </w:r>
      </w:hyperlink>
    </w:p>
    <w:p>
      <w:pPr>
        <w:pStyle w:val="Heading1"/>
      </w:pPr>
      <w:bookmarkStart w:id="2" w:name="_Toc2"/>
      <w:r>
        <w:t>Article summary:</w:t>
      </w:r>
      <w:bookmarkEnd w:id="2"/>
    </w:p>
    <w:p>
      <w:pPr>
        <w:jc w:val="both"/>
      </w:pPr>
      <w:r>
        <w:rPr/>
        <w:t xml:space="preserve">1. This paper proposes the use of optical coherence tomography (OCT) to measure weld depth for high brilliance laser beam sources.</w:t>
      </w:r>
    </w:p>
    <w:p>
      <w:pPr>
        <w:jc w:val="both"/>
      </w:pPr>
      <w:r>
        <w:rPr/>
        <w:t xml:space="preserve">2. Experiments were conducted to evaluate the influence of angle of incidence, material, and weld joint geometry on the quality of the sensor signal.</w:t>
      </w:r>
    </w:p>
    <w:p>
      <w:pPr>
        <w:jc w:val="both"/>
      </w:pPr>
      <w:r>
        <w:rPr/>
        <w:t xml:space="preserve">3. Results show that OCT can be used to monitor weld depth using both multimode and single-mode laser beams.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as it provides a detailed description of the experiments conducted and their results. The authors provide evidence for their claims by citing relevant research papers and providing data from their own experiments. The article also presents both sides of the argument equally, noting potential risks associated with using OCT for inline monitoring of weld depth. However, there are some areas where more information could have been provided, such as a discussion on how OCT compares to other methods for measuring weld depth or an exploration of possible counterarguments to the findings presented in the article. Additionally, there is no mention of any promotional content or partiality in the article, which suggests that it is unbiased in its reporting. In conclusion, this article is generally reliable and trustworthy in its reporting on inline weld depth measurement using optical coherence tomography.</w:t>
      </w:r>
    </w:p>
    <w:p>
      <w:pPr>
        <w:pStyle w:val="Heading1"/>
      </w:pPr>
      <w:bookmarkStart w:id="5" w:name="_Toc5"/>
      <w:r>
        <w:t>Topics for further research:</w:t>
      </w:r>
      <w:bookmarkEnd w:id="5"/>
    </w:p>
    <w:p>
      <w:pPr>
        <w:spacing w:after="0"/>
        <w:numPr>
          <w:ilvl w:val="0"/>
          <w:numId w:val="2"/>
        </w:numPr>
      </w:pPr>
      <w:r>
        <w:rPr/>
        <w:t xml:space="preserve">Comparison of OCT and other weld depth measurement methods</w:t>
      </w:r>
    </w:p>
    <w:p>
      <w:pPr>
        <w:spacing w:after="0"/>
        <w:numPr>
          <w:ilvl w:val="0"/>
          <w:numId w:val="2"/>
        </w:numPr>
      </w:pPr>
      <w:r>
        <w:rPr/>
        <w:t xml:space="preserve">Advantages and disadvantages of OCT for inline weld depth measurement</w:t>
      </w:r>
    </w:p>
    <w:p>
      <w:pPr>
        <w:spacing w:after="0"/>
        <w:numPr>
          <w:ilvl w:val="0"/>
          <w:numId w:val="2"/>
        </w:numPr>
      </w:pPr>
      <w:r>
        <w:rPr/>
        <w:t xml:space="preserve">Counterarguments to OCT for inline weld depth measurement</w:t>
      </w:r>
    </w:p>
    <w:p>
      <w:pPr>
        <w:spacing w:after="0"/>
        <w:numPr>
          <w:ilvl w:val="0"/>
          <w:numId w:val="2"/>
        </w:numPr>
      </w:pPr>
      <w:r>
        <w:rPr/>
        <w:t xml:space="preserve">Optical coherence tomography applications in welding</w:t>
      </w:r>
    </w:p>
    <w:p>
      <w:pPr>
        <w:spacing w:after="0"/>
        <w:numPr>
          <w:ilvl w:val="0"/>
          <w:numId w:val="2"/>
        </w:numPr>
      </w:pPr>
      <w:r>
        <w:rPr/>
        <w:t xml:space="preserve">Optical coherence tomography safety considerations</w:t>
      </w:r>
    </w:p>
    <w:p>
      <w:pPr>
        <w:numPr>
          <w:ilvl w:val="0"/>
          <w:numId w:val="2"/>
        </w:numPr>
      </w:pPr>
      <w:r>
        <w:rPr/>
        <w:t xml:space="preserve">Optical coherence tomography accuracy for weld depth measurement</w:t>
      </w:r>
    </w:p>
    <w:p>
      <w:pPr>
        <w:pStyle w:val="Heading1"/>
      </w:pPr>
      <w:bookmarkStart w:id="6" w:name="_Toc6"/>
      <w:r>
        <w:t>Report location:</w:t>
      </w:r>
      <w:bookmarkEnd w:id="6"/>
    </w:p>
    <w:p>
      <w:hyperlink r:id="rId8" w:history="1">
        <w:r>
          <w:rPr>
            <w:color w:val="2980b9"/>
            <w:u w:val="single"/>
          </w:rPr>
          <w:t xml:space="preserve">https://www.fullpicture.app/item/da8ba48a8583af99d92705061460adb1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02A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a.scitation.org/doi/full/10.2351/1.5096104" TargetMode="External"/><Relationship Id="rId8" Type="http://schemas.openxmlformats.org/officeDocument/2006/relationships/hyperlink" Target="https://www.fullpicture.app/item/da8ba48a8583af99d92705061460ad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2023-02-24T06:44:31+01:00</dcterms:created>
  <dcterms:modified xsi:type="dcterms:W3CDTF">2023-02-24T06:44:31+01:00</dcterms:modified>
</cp:coreProperties>
</file>

<file path=docProps/custom.xml><?xml version="1.0" encoding="utf-8"?>
<Properties xmlns="http://schemas.openxmlformats.org/officeDocument/2006/custom-properties" xmlns:vt="http://schemas.openxmlformats.org/officeDocument/2006/docPropsVTypes"/>
</file>