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Cross-modal guiding and reweighting network for multi-modal RSVP-based target detection - ScienceDirect</w:t>
      </w:r>
      <w:br/>
      <w:hyperlink r:id="rId7" w:history="1">
        <w:r>
          <w:rPr>
            <w:color w:val="2980b9"/>
            <w:u w:val="single"/>
          </w:rPr>
          <w:t xml:space="preserve">https://www.sciencedirect.com/science/article/pii/S0893608023000096?via%3Dihub</w:t>
        </w:r>
      </w:hyperlink>
    </w:p>
    <w:p>
      <w:pPr>
        <w:pStyle w:val="Heading1"/>
      </w:pPr>
      <w:bookmarkStart w:id="2" w:name="_Toc2"/>
      <w:r>
        <w:t>Article summary:</w:t>
      </w:r>
      <w:bookmarkEnd w:id="2"/>
    </w:p>
    <w:p>
      <w:pPr>
        <w:jc w:val="both"/>
      </w:pPr>
      <w:r>
        <w:rPr/>
        <w:t xml:space="preserve">1. This study introduces eye movements (gaze and pupil information) as another useful source of information to combine with EEG-based BCI for target detection in RSVP tasks.</w:t>
      </w:r>
    </w:p>
    <w:p>
      <w:pPr>
        <w:jc w:val="both"/>
      </w:pPr>
      <w:r>
        <w:rPr/>
        <w:t xml:space="preserve">2. A cross-modal guiding and fusion network was proposed to fully utilize EEG and EYE modalities and fuse them for better RSVP decoding performance.</w:t>
      </w:r>
    </w:p>
    <w:p>
      <w:pPr>
        <w:jc w:val="both"/>
      </w:pPr>
      <w:r>
        <w:rPr/>
        <w:t xml:space="preserve">3. The proposed network achieved a balanced accuracy of 88.00% on the collected dataset, verifying its effectiveness.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“Cross-modal guiding and reweighting network for multi-modal RSVP-based target detection” is a well-written piece that provides an overview of the research conducted by the authors on the use of eye movements (gaze and pupil information) as another useful source of information to combine with EEG-based BCI for target detection in RSVP tasks. The article is written in a clear and concise manner, making it easy to understand the research conducted by the authors. </w:t>
      </w:r>
    </w:p>
    <w:p>
      <w:pPr>
        <w:jc w:val="both"/>
      </w:pPr>
      <w:r>
        <w:rPr/>
        <w:t xml:space="preserve">The article does not present any biases or one-sided reporting, as it presents both sides equally throughout the paper. Furthermore, all claims made are supported by evidence from experiments conducted by the authors, which adds credibility to their findings. Additionally, all possible risks associated with using this technology are noted in the paper, which further adds to its trustworthiness and reliability. </w:t>
      </w:r>
    </w:p>
    <w:p>
      <w:pPr>
        <w:jc w:val="both"/>
      </w:pPr>
      <w:r>
        <w:rPr/>
        <w:t xml:space="preserve">However, there are some points that could have been explored more thoroughly in order to make this article even more reliable and trustworthy. For example, while the authors do mention counterarguments briefly, they could have gone into more detail about them in order to provide a more comprehensive understanding of their research findings. Additionally, while there is no promotional content present in this article, it would have been beneficial if the authors had provided more detailed visualizations or diagrams illustrating their findings in order to make them easier to understand for readers who may not be familiar with this type of technology or research topic. </w:t>
      </w:r>
    </w:p>
    <w:p>
      <w:pPr>
        <w:jc w:val="both"/>
      </w:pPr>
      <w:r>
        <w:rPr/>
        <w:t xml:space="preserve">In conclusion, overall this article is reliable and trustworthy due to its lack of bias or one-sided reporting as well as its thoroughness when presenting evidence for its claims made throughout the paper. However, there are still some areas that could be improved upon such as providing more detailed counterarguments or visualizations illustrating their findings in order to make them easier to understand for readers who may not be familiar with this type of technology or research topic.</w:t>
      </w:r>
    </w:p>
    <w:p>
      <w:pPr>
        <w:pStyle w:val="Heading1"/>
      </w:pPr>
      <w:bookmarkStart w:id="5" w:name="_Toc5"/>
      <w:r>
        <w:t>Topics for further research:</w:t>
      </w:r>
      <w:bookmarkEnd w:id="5"/>
    </w:p>
    <w:p>
      <w:pPr>
        <w:spacing w:after="0"/>
        <w:numPr>
          <w:ilvl w:val="0"/>
          <w:numId w:val="2"/>
        </w:numPr>
      </w:pPr>
      <w:r>
        <w:rPr/>
        <w:t xml:space="preserve">Cross-modal guiding and reweighting network</w:t>
      </w:r>
    </w:p>
    <w:p>
      <w:pPr>
        <w:spacing w:after="0"/>
        <w:numPr>
          <w:ilvl w:val="0"/>
          <w:numId w:val="2"/>
        </w:numPr>
      </w:pPr>
      <w:r>
        <w:rPr/>
        <w:t xml:space="preserve">Multi-modal RSVP-based target detection</w:t>
      </w:r>
    </w:p>
    <w:p>
      <w:pPr>
        <w:spacing w:after="0"/>
        <w:numPr>
          <w:ilvl w:val="0"/>
          <w:numId w:val="2"/>
        </w:numPr>
      </w:pPr>
      <w:r>
        <w:rPr/>
        <w:t xml:space="preserve">Eye movements and EEG-based BCI</w:t>
      </w:r>
    </w:p>
    <w:p>
      <w:pPr>
        <w:spacing w:after="0"/>
        <w:numPr>
          <w:ilvl w:val="0"/>
          <w:numId w:val="2"/>
        </w:numPr>
      </w:pPr>
      <w:r>
        <w:rPr/>
        <w:t xml:space="preserve">Visualizations for target detection</w:t>
      </w:r>
    </w:p>
    <w:p>
      <w:pPr>
        <w:spacing w:after="0"/>
        <w:numPr>
          <w:ilvl w:val="0"/>
          <w:numId w:val="2"/>
        </w:numPr>
      </w:pPr>
      <w:r>
        <w:rPr/>
        <w:t xml:space="preserve">Counterarguments for multi-modal RSVP</w:t>
      </w:r>
    </w:p>
    <w:p>
      <w:pPr>
        <w:numPr>
          <w:ilvl w:val="0"/>
          <w:numId w:val="2"/>
        </w:numPr>
      </w:pPr>
      <w:r>
        <w:rPr/>
        <w:t xml:space="preserve">Risks associated with multi-modal RSVP</w:t>
      </w:r>
    </w:p>
    <w:p>
      <w:pPr>
        <w:pStyle w:val="Heading1"/>
      </w:pPr>
      <w:bookmarkStart w:id="6" w:name="_Toc6"/>
      <w:r>
        <w:t>Report location:</w:t>
      </w:r>
      <w:bookmarkEnd w:id="6"/>
    </w:p>
    <w:p>
      <w:hyperlink r:id="rId8" w:history="1">
        <w:r>
          <w:rPr>
            <w:color w:val="2980b9"/>
            <w:u w:val="single"/>
          </w:rPr>
          <w:t xml:space="preserve">https://www.fullpicture.app/item/da9207caa04f112178443a4e3e9108c7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FC8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3608023000096?via%3Dihub" TargetMode="External"/><Relationship Id="rId8" Type="http://schemas.openxmlformats.org/officeDocument/2006/relationships/hyperlink" Target="https://www.fullpicture.app/item/da9207caa04f112178443a4e3e9108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2023-02-22T21:11:18+01:00</dcterms:created>
  <dcterms:modified xsi:type="dcterms:W3CDTF">2023-02-22T21:11:18+01:00</dcterms:modified>
</cp:coreProperties>
</file>

<file path=docProps/custom.xml><?xml version="1.0" encoding="utf-8"?>
<Properties xmlns="http://schemas.openxmlformats.org/officeDocument/2006/custom-properties" xmlns:vt="http://schemas.openxmlformats.org/officeDocument/2006/docPropsVTypes"/>
</file>