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Interactome analysis illustrates diverse gene regulatory processes associated with LIN28A in human iPS cell-derived neural progenitor cells: iScience</w:t>
      </w:r>
      <w:br/>
      <w:hyperlink r:id="rId7" w:history="1">
        <w:r>
          <w:rPr>
            <w:color w:val="2980b9"/>
            <w:u w:val="single"/>
          </w:rPr>
          <w:t xml:space="preserve">https://www.cell.com/iscience/fulltext/S2589-0042(21)01290-6</w:t>
        </w:r>
      </w:hyperlink>
    </w:p>
    <w:p>
      <w:pPr>
        <w:pStyle w:val="Heading1"/>
      </w:pPr>
      <w:bookmarkStart w:id="2" w:name="_Toc2"/>
      <w:r>
        <w:t>Article summary:</w:t>
      </w:r>
      <w:bookmarkEnd w:id="2"/>
    </w:p>
    <w:p>
      <w:pPr>
        <w:jc w:val="both"/>
      </w:pPr>
      <w:r>
        <w:rPr/>
        <w:t xml:space="preserve">1. 通过互作组学分析，揭示了LIN28A在人类iPS细胞衍生的神经前体细胞中与多种基因调控过程相关的多样性。</w:t>
      </w:r>
    </w:p>
    <w:p>
      <w:pPr>
        <w:jc w:val="both"/>
      </w:pPr>
      <w:r>
        <w:rPr/>
        <w:t xml:space="preserve">2. LIN28A影响EIF3D的亚细胞分布，并在氧化应激时干扰SG形成。</w:t>
      </w:r>
    </w:p>
    <w:p>
      <w:pPr>
        <w:jc w:val="both"/>
      </w:pPr>
      <w:r>
        <w:rPr/>
        <w:t xml:space="preserve">3. 通过与500多个蛋白质相互作用的分析，揭示了LIN28A在基因调控过程中的多种功能。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对LIN28A在神经发育中的作用持有积极态度，并将其描述为一个多功能蛋白质。然而，文章没有提到任何可能存在的负面影响或争议。这种偏见可能源自作者对该领域的研究兴趣或个人观点。</w:t>
      </w:r>
    </w:p>
    <w:p>
      <w:pPr>
        <w:jc w:val="both"/>
      </w:pPr>
      <w:r>
        <w:rPr/>
        <w:t xml:space="preserve"/>
      </w:r>
    </w:p>
    <w:p>
      <w:pPr>
        <w:jc w:val="both"/>
      </w:pPr>
      <w:r>
        <w:rPr/>
        <w:t xml:space="preserve">2. 片面报道：文章只关注了LIN28A与其他蛋白质的相互作用，但没有提及与其他基因调控过程相关的RNA依赖性相互作用。这种片面报道可能导致读者对LIN28A在神经发育中的真实作用有所误解。</w:t>
      </w:r>
    </w:p>
    <w:p>
      <w:pPr>
        <w:jc w:val="both"/>
      </w:pPr>
      <w:r>
        <w:rPr/>
        <w:t xml:space="preserve"/>
      </w:r>
    </w:p>
    <w:p>
      <w:pPr>
        <w:jc w:val="both"/>
      </w:pPr>
      <w:r>
        <w:rPr/>
        <w:t xml:space="preserve">3. 无根据的主张：文章声称LIN28A影响其相互作用物质的亚细胞分布和应激颗粒形成，但没有提供任何实验证据来支持这些主张。这种无根据的主张可能降低了文章的可信度。</w:t>
      </w:r>
    </w:p>
    <w:p>
      <w:pPr>
        <w:jc w:val="both"/>
      </w:pPr>
      <w:r>
        <w:rPr/>
        <w:t xml:space="preserve"/>
      </w:r>
    </w:p>
    <w:p>
      <w:pPr>
        <w:jc w:val="both"/>
      </w:pPr>
      <w:r>
        <w:rPr/>
        <w:t xml:space="preserve">4. 缺失的考虑点：文章没有讨论LIN28A与其他重要蛋白质之间相互作用网络中潜在的竞争关系或冲突。此外，文章也没有考虑到环境因素对LIN28A功能的影响。这些缺失的考虑点可能导致对LIN28A作用机制的不完整理解。</w:t>
      </w:r>
    </w:p>
    <w:p>
      <w:pPr>
        <w:jc w:val="both"/>
      </w:pPr>
      <w:r>
        <w:rPr/>
        <w:t xml:space="preserve"/>
      </w:r>
    </w:p>
    <w:p>
      <w:pPr>
        <w:jc w:val="both"/>
      </w:pPr>
      <w:r>
        <w:rPr/>
        <w:t xml:space="preserve">5. 所提出主张的缺失证据：文章声称LIN28A在神经发育中起着关键作用，但没有提供足够的实验证据来支持这一主张。文章只是通过蛋白质相互作用分析得出了这一结论，而没有进一步验证其功能。</w:t>
      </w:r>
    </w:p>
    <w:p>
      <w:pPr>
        <w:jc w:val="both"/>
      </w:pPr>
      <w:r>
        <w:rPr/>
        <w:t xml:space="preserve"/>
      </w:r>
    </w:p>
    <w:p>
      <w:pPr>
        <w:jc w:val="both"/>
      </w:pPr>
      <w:r>
        <w:rPr/>
        <w:t xml:space="preserve">6. 未探索的反驳：文章没有探讨与LIN28A相反的观点或研究结果。这种未探索的反驳可能导致读者对该领域中其他可能存在的观点和证据知之甚少。</w:t>
      </w:r>
    </w:p>
    <w:p>
      <w:pPr>
        <w:jc w:val="both"/>
      </w:pPr>
      <w:r>
        <w:rPr/>
        <w:t xml:space="preserve"/>
      </w:r>
    </w:p>
    <w:p>
      <w:pPr>
        <w:jc w:val="both"/>
      </w:pPr>
      <w:r>
        <w:rPr/>
        <w:t xml:space="preserve">7. 宣传内容：文章似乎过于宣传LIN28A在神经发育中的重要性，并没有充分讨论其他可能同样重要的因素。这种宣传内容可能使读者产生误导或片面的印象。</w:t>
      </w:r>
    </w:p>
    <w:p>
      <w:pPr>
        <w:jc w:val="both"/>
      </w:pPr>
      <w:r>
        <w:rPr/>
        <w:t xml:space="preserve"/>
      </w:r>
    </w:p>
    <w:p>
      <w:pPr>
        <w:jc w:val="both"/>
      </w:pPr>
      <w:r>
        <w:rPr/>
        <w:t xml:space="preserve">8. 偏袒：文章似乎偏袒LIN28A在神经发育中起着积极作用的观点，并没有平等地呈现其他可能存在的观点或证据。这种偏袒可能降低了文章的客观性和科学性。</w:t>
      </w:r>
    </w:p>
    <w:p>
      <w:pPr>
        <w:jc w:val="both"/>
      </w:pPr>
      <w:r>
        <w:rPr/>
        <w:t xml:space="preserve"/>
      </w:r>
    </w:p>
    <w:p>
      <w:pPr>
        <w:jc w:val="both"/>
      </w:pPr>
      <w:r>
        <w:rPr/>
        <w:t xml:space="preserve">9. 是否注意到可能的风险：文章没有提及任何与LIN28A相关的潜在风险或副作用。这种忽略可能导致读者对该领域中存在的潜在问题缺乏警惕性。</w:t>
      </w:r>
    </w:p>
    <w:p>
      <w:pPr>
        <w:jc w:val="both"/>
      </w:pPr>
      <w:r>
        <w:rPr/>
        <w:t xml:space="preserve"/>
      </w:r>
    </w:p>
    <w:p>
      <w:pPr>
        <w:jc w:val="both"/>
      </w:pPr>
      <w:r>
        <w:rPr/>
        <w:t xml:space="preserve">总之，上述文章在描述LIN28A在神经发育中的作用时存在一些偏见、片面报道、无根据的主张和缺失的考虑点。它没有提供足够的证据来支持其主张，并且未探索与之相反的观点或研究结果。此外，文章似乎过于宣传LIN28A的重要性，并没有平等地呈现其他可能同样重要的因素。因此，读者应该对这篇文章持有审慎和批判性的态度，并寻找更全面和客观的信息来了解LIN28A在神经发育中的真实作用。</w:t>
      </w:r>
    </w:p>
    <w:p>
      <w:pPr>
        <w:pStyle w:val="Heading1"/>
      </w:pPr>
      <w:bookmarkStart w:id="5" w:name="_Toc5"/>
      <w:r>
        <w:t>Topics for further research:</w:t>
      </w:r>
      <w:bookmarkEnd w:id="5"/>
    </w:p>
    <w:p>
      <w:pPr>
        <w:spacing w:after="0"/>
        <w:numPr>
          <w:ilvl w:val="0"/>
          <w:numId w:val="2"/>
        </w:numPr>
      </w:pPr>
      <w:r>
        <w:rPr/>
        <w:t xml:space="preserve">LIN28A的负面影响或争议
</w:t>
      </w:r>
    </w:p>
    <w:p>
      <w:pPr>
        <w:spacing w:after="0"/>
        <w:numPr>
          <w:ilvl w:val="0"/>
          <w:numId w:val="2"/>
        </w:numPr>
      </w:pPr>
      <w:r>
        <w:rPr/>
        <w:t xml:space="preserve">LIN28A与其他基因调控过程相关的RNA依赖性相互作用
</w:t>
      </w:r>
    </w:p>
    <w:p>
      <w:pPr>
        <w:spacing w:after="0"/>
        <w:numPr>
          <w:ilvl w:val="0"/>
          <w:numId w:val="2"/>
        </w:numPr>
      </w:pPr>
      <w:r>
        <w:rPr/>
        <w:t xml:space="preserve">LIN28A影响亚细胞分布和应激颗粒形成的实验证据
</w:t>
      </w:r>
    </w:p>
    <w:p>
      <w:pPr>
        <w:spacing w:after="0"/>
        <w:numPr>
          <w:ilvl w:val="0"/>
          <w:numId w:val="2"/>
        </w:numPr>
      </w:pPr>
      <w:r>
        <w:rPr/>
        <w:t xml:space="preserve">LIN28A与其他重要蛋白质之间的竞争关系或冲突
</w:t>
      </w:r>
    </w:p>
    <w:p>
      <w:pPr>
        <w:spacing w:after="0"/>
        <w:numPr>
          <w:ilvl w:val="0"/>
          <w:numId w:val="2"/>
        </w:numPr>
      </w:pPr>
      <w:r>
        <w:rPr/>
        <w:t xml:space="preserve">LIN28A在神经发育中的功能的实验证据
</w:t>
      </w:r>
    </w:p>
    <w:p>
      <w:pPr>
        <w:numPr>
          <w:ilvl w:val="0"/>
          <w:numId w:val="2"/>
        </w:numPr>
      </w:pPr>
      <w:r>
        <w:rPr/>
        <w:t xml:space="preserve">与LIN28A相反的观点或研究结果</w:t>
      </w:r>
    </w:p>
    <w:p>
      <w:pPr>
        <w:pStyle w:val="Heading1"/>
      </w:pPr>
      <w:bookmarkStart w:id="6" w:name="_Toc6"/>
      <w:r>
        <w:t>Report location:</w:t>
      </w:r>
      <w:bookmarkEnd w:id="6"/>
    </w:p>
    <w:p>
      <w:hyperlink r:id="rId8" w:history="1">
        <w:r>
          <w:rPr>
            <w:color w:val="2980b9"/>
            <w:u w:val="single"/>
          </w:rPr>
          <w:t xml:space="preserve">https://www.fullpicture.app/item/da97ea6810a7c9aecc071a6cf168ffa4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3F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iscience/fulltext/S2589-0042(21)01290-6" TargetMode="External"/><Relationship Id="rId8" Type="http://schemas.openxmlformats.org/officeDocument/2006/relationships/hyperlink" Target="https://www.fullpicture.app/item/da97ea6810a7c9aecc071a6cf168ff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2023-09-04T12:59:38+02:00</dcterms:created>
  <dcterms:modified xsi:type="dcterms:W3CDTF">2023-09-04T12:59:38+02:00</dcterms:modified>
</cp:coreProperties>
</file>

<file path=docProps/custom.xml><?xml version="1.0" encoding="utf-8"?>
<Properties xmlns="http://schemas.openxmlformats.org/officeDocument/2006/custom-properties" xmlns:vt="http://schemas.openxmlformats.org/officeDocument/2006/docPropsVTypes"/>
</file>