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Russia-Ukraine live: NATO chief warns Bakhmut may fall in days | News | Al Jazeera</w:t>
      </w:r>
      <w:br/>
      <w:hyperlink r:id="rId7" w:history="1">
        <w:r>
          <w:rPr>
            <w:color w:val="2980b9"/>
            <w:u w:val="single"/>
          </w:rPr>
          <w:t xml:space="preserve">https://www.aljazeera.com/news/liveblog/2023/3/8/russia-ukraine-live-news-wagner-claims-capture-of-east-bakhmut</w:t>
        </w:r>
      </w:hyperlink>
    </w:p>
    <w:p>
      <w:pPr>
        <w:pStyle w:val="Heading1"/>
      </w:pPr>
      <w:bookmarkStart w:id="2" w:name="_Toc2"/>
      <w:r>
        <w:t>Article summary:</w:t>
      </w:r>
      <w:bookmarkEnd w:id="2"/>
    </w:p>
    <w:p>
      <w:pPr>
        <w:jc w:val="both"/>
      </w:pPr>
      <w:r>
        <w:rPr/>
        <w:t xml:space="preserve">1. NATO Secretary-General Jens Stoltenberg warns that Bakhmut may fall into Russian hands in the coming days following months of intense fighting.</w:t>
      </w:r>
    </w:p>
    <w:p>
      <w:pPr>
        <w:jc w:val="both"/>
      </w:pPr>
      <w:r>
        <w:rPr/>
        <w:t xml:space="preserve">2. Ukrainian Defence Minister Oleksii Reznikov urges his EU counterparts to support a plan to buy 1 million artillery shells to help Kyiv fight Russia’s invasion and replenish stocks.</w:t>
      </w:r>
    </w:p>
    <w:p>
      <w:pPr>
        <w:jc w:val="both"/>
      </w:pPr>
      <w:r>
        <w:rPr/>
        <w:t xml:space="preserve">3. The top European Union court granted a challenge to revoke sanctions against the mother of Yevgeny Prigozhin, the head of Russia’s Wagner mercenary group fighting in Ukraine.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updates on the ongoing conflict between Russia and Ukraine, including discussions between Ukraine and the International Monetary Fund (IMF) for a multi-year loan package, warnings from NATO Secretary-General Jens Stoltenberg about the potential fall of Bakhmut to Russian forces, and Ukrainian Defence Minister Oleksii Reznikov's call for EU support in buying ammunition. However, the article also contains potential biases and missing points of consideration.</w:t>
      </w:r>
    </w:p>
    <w:p>
      <w:pPr>
        <w:jc w:val="both"/>
      </w:pPr>
      <w:r>
        <w:rPr/>
        <w:t xml:space="preserve"/>
      </w:r>
    </w:p>
    <w:p>
      <w:pPr>
        <w:jc w:val="both"/>
      </w:pPr>
      <w:r>
        <w:rPr/>
        <w:t xml:space="preserve">One-sided reporting is evident in the article's coverage of the Nord Stream pipeline attacks. While it mentions a New York Times report suggesting that a pro-Ukrainian group may be responsible for the blasts, it fails to provide any counterarguments or evidence against this claim. Additionally, the article includes quotes from German Defence Minister Boris Pistorius warning against premature conclusions on who was responsible but does not explore his reasoning further.</w:t>
      </w:r>
    </w:p>
    <w:p>
      <w:pPr>
        <w:jc w:val="both"/>
      </w:pPr>
      <w:r>
        <w:rPr/>
        <w:t xml:space="preserve"/>
      </w:r>
    </w:p>
    <w:p>
      <w:pPr>
        <w:jc w:val="both"/>
      </w:pPr>
      <w:r>
        <w:rPr/>
        <w:t xml:space="preserve">The article also contains unsupported claims, such as Stoltenberg's warning that Bakhmut may fall into Russian hands in the coming days. There is no evidence provided to support this claim or any explanation of how Stoltenberg arrived at this conclusion.</w:t>
      </w:r>
    </w:p>
    <w:p>
      <w:pPr>
        <w:jc w:val="both"/>
      </w:pPr>
      <w:r>
        <w:rPr/>
        <w:t xml:space="preserve"/>
      </w:r>
    </w:p>
    <w:p>
      <w:pPr>
        <w:jc w:val="both"/>
      </w:pPr>
      <w:r>
        <w:rPr/>
        <w:t xml:space="preserve">Missing points of consideration include the potential risks associated with Ukraine's request for EU support in buying ammunition. The article does not mention any concerns about providing weapons to a country engaged in an ongoing conflict or how this could escalate tensions further.</w:t>
      </w:r>
    </w:p>
    <w:p>
      <w:pPr>
        <w:jc w:val="both"/>
      </w:pPr>
      <w:r>
        <w:rPr/>
        <w:t xml:space="preserve"/>
      </w:r>
    </w:p>
    <w:p>
      <w:pPr>
        <w:jc w:val="both"/>
      </w:pPr>
      <w:r>
        <w:rPr/>
        <w:t xml:space="preserve">Promotional content is present in China's announcement of over $210,000 in assistance to Ukraine for its nuclear safety program. While this information may be relevant to the ongoing conflict, it seems out of place among updates on military operations and political negotiations.</w:t>
      </w:r>
    </w:p>
    <w:p>
      <w:pPr>
        <w:jc w:val="both"/>
      </w:pPr>
      <w:r>
        <w:rPr/>
        <w:t xml:space="preserve"/>
      </w:r>
    </w:p>
    <w:p>
      <w:pPr>
        <w:jc w:val="both"/>
      </w:pPr>
      <w:r>
        <w:rPr/>
        <w:t xml:space="preserve">Overall, while the article provides useful updates on the situation between Russia and Ukraine, it could benefit from more balanced reporting and exploration of counterarguments and missing points of consideration.</w:t>
      </w:r>
    </w:p>
    <w:p>
      <w:pPr>
        <w:pStyle w:val="Heading1"/>
      </w:pPr>
      <w:bookmarkStart w:id="5" w:name="_Toc5"/>
      <w:r>
        <w:t>Topics for further research:</w:t>
      </w:r>
      <w:bookmarkEnd w:id="5"/>
    </w:p>
    <w:p>
      <w:pPr>
        <w:spacing w:after="0"/>
        <w:numPr>
          <w:ilvl w:val="0"/>
          <w:numId w:val="2"/>
        </w:numPr>
      </w:pPr>
      <w:r>
        <w:rPr/>
        <w:t xml:space="preserve">Concerns about providing weapons to Ukraine in the ongoing conflict
</w:t>
      </w:r>
    </w:p>
    <w:p>
      <w:pPr>
        <w:spacing w:after="0"/>
        <w:numPr>
          <w:ilvl w:val="0"/>
          <w:numId w:val="2"/>
        </w:numPr>
      </w:pPr>
      <w:r>
        <w:rPr/>
        <w:t xml:space="preserve">Evidence against the claim that a pro-Ukrainian group was responsible for the Nord Stream pipeline attacks
</w:t>
      </w:r>
    </w:p>
    <w:p>
      <w:pPr>
        <w:spacing w:after="0"/>
        <w:numPr>
          <w:ilvl w:val="0"/>
          <w:numId w:val="2"/>
        </w:numPr>
      </w:pPr>
      <w:r>
        <w:rPr/>
        <w:t xml:space="preserve">Risks associated with EU support for Ukraine in buying ammunition
</w:t>
      </w:r>
    </w:p>
    <w:p>
      <w:pPr>
        <w:spacing w:after="0"/>
        <w:numPr>
          <w:ilvl w:val="0"/>
          <w:numId w:val="2"/>
        </w:numPr>
      </w:pPr>
      <w:r>
        <w:rPr/>
        <w:t xml:space="preserve">NATO's strategy for preventing Russian aggression in Ukraine
</w:t>
      </w:r>
    </w:p>
    <w:p>
      <w:pPr>
        <w:spacing w:after="0"/>
        <w:numPr>
          <w:ilvl w:val="0"/>
          <w:numId w:val="2"/>
        </w:numPr>
      </w:pPr>
      <w:r>
        <w:rPr/>
        <w:t xml:space="preserve">The impact of the conflict on civilians in Ukraine
</w:t>
      </w:r>
    </w:p>
    <w:p>
      <w:pPr>
        <w:numPr>
          <w:ilvl w:val="0"/>
          <w:numId w:val="2"/>
        </w:numPr>
      </w:pPr>
      <w:r>
        <w:rPr/>
        <w:t xml:space="preserve">The role of international organizations in resolving the conflict between Russia and Ukraine</w:t>
      </w:r>
    </w:p>
    <w:p>
      <w:pPr>
        <w:pStyle w:val="Heading1"/>
      </w:pPr>
      <w:bookmarkStart w:id="6" w:name="_Toc6"/>
      <w:r>
        <w:t>Report location:</w:t>
      </w:r>
      <w:bookmarkEnd w:id="6"/>
    </w:p>
    <w:p>
      <w:hyperlink r:id="rId8" w:history="1">
        <w:r>
          <w:rPr>
            <w:color w:val="2980b9"/>
            <w:u w:val="single"/>
          </w:rPr>
          <w:t xml:space="preserve">https://www.fullpicture.app/item/daa25ea8f4942ecc4da72c6ab0cd2a0d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C6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jazeera.com/news/liveblog/2023/3/8/russia-ukraine-live-news-wagner-claims-capture-of-east-bakhmut" TargetMode="External"/><Relationship Id="rId8" Type="http://schemas.openxmlformats.org/officeDocument/2006/relationships/hyperlink" Target="https://www.fullpicture.app/item/daa25ea8f4942ecc4da72c6ab0cd2a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2023-12-24T05:55:55+01:00</dcterms:created>
  <dcterms:modified xsi:type="dcterms:W3CDTF">2023-12-24T05:55:55+01:00</dcterms:modified>
</cp:coreProperties>
</file>

<file path=docProps/custom.xml><?xml version="1.0" encoding="utf-8"?>
<Properties xmlns="http://schemas.openxmlformats.org/officeDocument/2006/custom-properties" xmlns:vt="http://schemas.openxmlformats.org/officeDocument/2006/docPropsVTypes"/>
</file>