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Probing layered structures by multi-color backscattering polarimetry and machine learning</w:t></w:r><w:br/><w:hyperlink r:id="rId7" w:history="1"><w:r><w:rPr><w:color w:val="2980b9"/><w:u w:val="single"/></w:rPr><w:t xml:space="preserve">https://opg.optica.org/boe/fulltext.cfm?uri=boe-12-7-4324&id=452687</w:t></w:r></w:hyperlink></w:p><w:p><w:pPr><w:pStyle w:val="Heading1"/></w:pPr><w:bookmarkStart w:id="2" w:name="_Toc2"/><w:r><w:t>Article summary:</w:t></w:r><w:bookmarkEnd w:id="2"/></w:p><w:p><w:pPr><w:jc w:val="both"/></w:pPr><w:r><w:rPr/><w:t xml:space="preserve">1. This article discusses the use of multi-color backscattering polarimetry and machine learning to probe layered structures.</w:t></w:r></w:p><w:p><w:pPr><w:jc w:val="both"/></w:pPr><w:r><w:rPr/><w:t xml:space="preserve">2. It reviews various studies that have used Mueller matrix polarimetry to characterize microstructural features in histological sections of breast tissues, detect colon cancer, visualize white matter fiber tracts of brain tissue sections, and analyze texture in healthy in vivo murine skin.</w:t></w:r></w:p><w:p><w:pPr><w:jc w:val="both"/></w:pPr><w:r><w:rPr/><w:t xml:space="preserve">3. The article also examines techniques for separating azimuthal orientation dependence in polarization measurements of anisotropic media, deriving polarimetry feature parameters to characterize microstructural features, and extracting invariant quantities of a Mueller matrix under rotation and retarder transformations.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comprehensive overview of the use of multi-color backscattering polarimetry and machine learning to probe layered structures. It cites numerous studies that have used Mueller matrix polarimetry to characterize microstructural features in histological sections of breast tissues, detect colon cancer, visualize white matter fiber tracts of brain tissue sections, and analyze texture in healthy in vivo murine skin. The article also examines techniques for separating azimuthal orientation dependence in polarization measurements of anisotropic media, deriving polarimetry feature parameters to characterize microstructural features, and extracting invariant quantities of a Mueller matrix under rotation and retarder transformations.</w:t></w:r></w:p><w:p><w:pPr><w:jc w:val="both"/></w:pPr><w:r><w:rPr/><w:t xml:space="preserve">The article does not appear to be biased or one-sided as it presents both sides equally by providing an overview of the research conducted on this topic as well as discussing potential applications for this technology. Furthermore, all claims made are supported by evidence from the cited studies which adds credibility to the article's content. Additionally, there are no missing points or counterarguments that need to be explored further as the article covers all relevant topics related to this field thoroughly. There is also no promotional content present which could lead readers astray or influence their opinion on the subject matter discussed. Lastly, possible risks associated with using this technology are noted throughout the article which further adds to its trustworthiness and reliability.</w:t></w:r></w:p><w:p><w:pPr><w:pStyle w:val="Heading1"/></w:pPr><w:bookmarkStart w:id="5" w:name="_Toc5"/><w:r><w:t>Topics for further research:</w:t></w:r><w:bookmarkEnd w:id="5"/></w:p><w:p><w:pPr><w:spacing w:after="0"/><w:numPr><w:ilvl w:val="0"/><w:numId w:val="2"/></w:numPr></w:pPr><w:r><w:rPr/><w:t xml:space="preserve">Mueller matrix polarimetry applications</w:t></w:r></w:p><w:p><w:pPr><w:spacing w:after="0"/><w:numPr><w:ilvl w:val="0"/><w:numId w:val="2"/></w:numPr></w:pPr><w:r><w:rPr/><w:t xml:space="preserve">Machine learning for layered structures</w:t></w:r></w:p><w:p><w:pPr><w:spacing w:after="0"/><w:numPr><w:ilvl w:val="0"/><w:numId w:val="2"/></w:numPr></w:pPr><w:r><w:rPr/><w:t xml:space="preserve">Azimuthal orientation dependence in polarization</w:t></w:r></w:p><w:p><w:pPr><w:spacing w:after="0"/><w:numPr><w:ilvl w:val="0"/><w:numId w:val="2"/></w:numPr></w:pPr><w:r><w:rPr/><w:t xml:space="preserve">Polarimetry feature parameters</w:t></w:r></w:p><w:p><w:pPr><w:spacing w:after="0"/><w:numPr><w:ilvl w:val="0"/><w:numId w:val="2"/></w:numPr></w:pPr><w:r><w:rPr/><w:t xml:space="preserve">Extracting invariant quantities of Mueller matrix</w:t></w:r></w:p><w:p><w:pPr><w:numPr><w:ilvl w:val="0"/><w:numId w:val="2"/></w:numPr></w:pPr><w:r><w:rPr/><w:t xml:space="preserve">Risks associated with multi-color backscattering polarimetry</w:t></w:r></w:p><w:p><w:pPr><w:pStyle w:val="Heading1"/></w:pPr><w:bookmarkStart w:id="6" w:name="_Toc6"/><w:r><w:t>Report location:</w:t></w:r><w:bookmarkEnd w:id="6"/></w:p><w:p><w:hyperlink r:id="rId8" w:history="1"><w:r><w:rPr><w:color w:val="2980b9"/><w:u w:val="single"/></w:rPr><w:t xml:space="preserve">https://www.fullpicture.app/item/daca907bb37b92afa7b01b4c216111db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28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boe/fulltext.cfm?uri=boe-12-7-4324&amp;id=452687" TargetMode="External"/><Relationship Id="rId8" Type="http://schemas.openxmlformats.org/officeDocument/2006/relationships/hyperlink" Target="https://www.fullpicture.app/item/daca907bb37b92afa7b01b4c216111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2023-02-19T01:53:05+01:00</dcterms:created>
  <dcterms:modified xsi:type="dcterms:W3CDTF">2023-02-19T01:53:05+01:00</dcterms:modified>
</cp:coreProperties>
</file>

<file path=docProps/custom.xml><?xml version="1.0" encoding="utf-8"?>
<Properties xmlns="http://schemas.openxmlformats.org/officeDocument/2006/custom-properties" xmlns:vt="http://schemas.openxmlformats.org/officeDocument/2006/docPropsVTypes"/>
</file>