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Photonic Majorana quantum cascade laser with polarization-winding emission - PubMed</w:t>
      </w:r>
      <w:br/>
      <w:hyperlink r:id="rId7" w:history="1">
        <w:r>
          <w:rPr>
            <w:color w:val="2980b9"/>
            <w:u w:val="single"/>
          </w:rPr>
          <w:t xml:space="preserve">https://pubmed.ncbi.nlm.nih.gov/36759671/</w:t>
        </w:r>
      </w:hyperlink>
    </w:p>
    <w:p>
      <w:pPr>
        <w:pStyle w:val="Heading1"/>
      </w:pPr>
      <w:bookmarkStart w:id="2" w:name="_Toc2"/>
      <w:r>
        <w:t>Article summary:</w:t>
      </w:r>
      <w:bookmarkEnd w:id="2"/>
    </w:p>
    <w:p>
      <w:pPr>
        <w:jc w:val="both"/>
      </w:pPr>
      <w:r>
        <w:rPr/>
        <w:t xml:space="preserve">1. This article presents an electrically pumped topological laser based on a photonic analogue of a Majorana zero mode (MZM).</w:t>
      </w:r>
    </w:p>
    <w:p>
      <w:pPr>
        <w:jc w:val="both"/>
      </w:pPr>
      <w:r>
        <w:rPr/>
        <w:t xml:space="preserve">2. The MZM emits a cylindrical vector (CV) beam with a topologically nontrivial polarization profile from a terahertz (THz) semiconductor laser.</w:t>
      </w:r>
    </w:p>
    <w:p>
      <w:pPr>
        <w:jc w:val="both"/>
      </w:pPr>
      <w:r>
        <w:rPr/>
        <w:t xml:space="preserve">3. This device has the potential to be easily integrated with photonic circuits due to its compact footprint and electrical pumping capabilities.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experiments conducted by the authors. The authors also provide references to other relevant research papers, which further adds to the trustworthiness of the article. Additionally, the article does not appear to be biased or one-sided, as it presents both sides of the argument equally and fairly. Furthermore, there are no unsupported claims or missing points of consideration in the article. </w:t>
      </w:r>
    </w:p>
    <w:p>
      <w:pPr>
        <w:jc w:val="both"/>
      </w:pPr>
      <w:r>
        <w:rPr/>
        <w:t xml:space="preserve">However, there are some areas where the article could be improved upon. For example, while the authors do mention possible risks associated with their device, they do not go into detail about what these risks may be or how they can be mitigated. Additionally, while the authors provide references to other relevant research papers, they do not explore any counterarguments that may exist in those papers or discuss any unexplored implications of their findings. Finally, there is no promotional content present in this article; however, it could benefit from providing more detailed information about how their device could potentially be used in practical applications.</w:t>
      </w:r>
    </w:p>
    <w:p>
      <w:pPr>
        <w:pStyle w:val="Heading1"/>
      </w:pPr>
      <w:bookmarkStart w:id="5" w:name="_Toc5"/>
      <w:r>
        <w:t>Topics for further research:</w:t>
      </w:r>
      <w:bookmarkEnd w:id="5"/>
    </w:p>
    <w:p>
      <w:pPr>
        <w:spacing w:after="0"/>
        <w:numPr>
          <w:ilvl w:val="0"/>
          <w:numId w:val="2"/>
        </w:numPr>
      </w:pPr>
      <w:r>
        <w:rPr/>
        <w:t xml:space="preserve">Risk assessment of medical devices</w:t>
      </w:r>
    </w:p>
    <w:p>
      <w:pPr>
        <w:spacing w:after="0"/>
        <w:numPr>
          <w:ilvl w:val="0"/>
          <w:numId w:val="2"/>
        </w:numPr>
      </w:pPr>
      <w:r>
        <w:rPr/>
        <w:t xml:space="preserve">Counterarguments to medical device research</w:t>
      </w:r>
    </w:p>
    <w:p>
      <w:pPr>
        <w:spacing w:after="0"/>
        <w:numPr>
          <w:ilvl w:val="0"/>
          <w:numId w:val="2"/>
        </w:numPr>
      </w:pPr>
      <w:r>
        <w:rPr/>
        <w:t xml:space="preserve">Implications of medical device research</w:t>
      </w:r>
    </w:p>
    <w:p>
      <w:pPr>
        <w:spacing w:after="0"/>
        <w:numPr>
          <w:ilvl w:val="0"/>
          <w:numId w:val="2"/>
        </w:numPr>
      </w:pPr>
      <w:r>
        <w:rPr/>
        <w:t xml:space="preserve">Practical applications of medical devices</w:t>
      </w:r>
    </w:p>
    <w:p>
      <w:pPr>
        <w:spacing w:after="0"/>
        <w:numPr>
          <w:ilvl w:val="0"/>
          <w:numId w:val="2"/>
        </w:numPr>
      </w:pPr>
      <w:r>
        <w:rPr/>
        <w:t xml:space="preserve">Regulatory requirements for medical devices</w:t>
      </w:r>
    </w:p>
    <w:p>
      <w:pPr>
        <w:numPr>
          <w:ilvl w:val="0"/>
          <w:numId w:val="2"/>
        </w:numPr>
      </w:pPr>
      <w:r>
        <w:rPr/>
        <w:t xml:space="preserve">Safety standards for medical devices</w:t>
      </w:r>
    </w:p>
    <w:p>
      <w:pPr>
        <w:pStyle w:val="Heading1"/>
      </w:pPr>
      <w:bookmarkStart w:id="6" w:name="_Toc6"/>
      <w:r>
        <w:t>Report location:</w:t>
      </w:r>
      <w:bookmarkEnd w:id="6"/>
    </w:p>
    <w:p>
      <w:hyperlink r:id="rId8" w:history="1">
        <w:r>
          <w:rPr>
            <w:color w:val="2980b9"/>
            <w:u w:val="single"/>
          </w:rPr>
          <w:t xml:space="preserve">https://www.fullpicture.app/item/dae08f57ab82ab025334122d1a2218f8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4D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759671/" TargetMode="External"/><Relationship Id="rId8" Type="http://schemas.openxmlformats.org/officeDocument/2006/relationships/hyperlink" Target="https://www.fullpicture.app/item/dae08f57ab82ab025334122d1a2218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2023-03-04T11:05:13+01:00</dcterms:created>
  <dcterms:modified xsi:type="dcterms:W3CDTF">2023-03-04T11:05:13+01:00</dcterms:modified>
</cp:coreProperties>
</file>

<file path=docProps/custom.xml><?xml version="1.0" encoding="utf-8"?>
<Properties xmlns="http://schemas.openxmlformats.org/officeDocument/2006/custom-properties" xmlns:vt="http://schemas.openxmlformats.org/officeDocument/2006/docPropsVTypes"/>
</file>