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EOS Model: The Six Key Components of Any Business</w:t>
      </w:r>
      <w:br/>
      <w:hyperlink r:id="rId7" w:history="1">
        <w:r>
          <w:rPr>
            <w:color w:val="2980b9"/>
            <w:u w:val="single"/>
          </w:rPr>
          <w:t xml:space="preserve">https://www.eosworldwide.com/eos-model</w:t>
        </w:r>
      </w:hyperlink>
    </w:p>
    <w:p>
      <w:pPr>
        <w:pStyle w:val="Heading1"/>
      </w:pPr>
      <w:bookmarkStart w:id="2" w:name="_Toc2"/>
      <w:r>
        <w:t>Article summary:</w:t>
      </w:r>
      <w:bookmarkEnd w:id="2"/>
    </w:p>
    <w:p>
      <w:pPr>
        <w:jc w:val="both"/>
      </w:pPr>
      <w:r>
        <w:rPr/>
        <w:t xml:space="preserve">1. The EOS Model consists of six key components that are essential for any business to succeed: Vision, People, Data, Issues, Process, and Traction.</w:t>
      </w:r>
    </w:p>
    <w:p>
      <w:pPr>
        <w:jc w:val="both"/>
      </w:pPr>
      <w:r>
        <w:rPr/>
        <w:t xml:space="preserve">2. Strengthening these components involves aligning everyone in the organization with the vision, surrounding oneself with great people, using objective data to make informed decisions, solving problems effectively, systemizing core processes, and bringing discipline and accountability into execution.</w:t>
      </w:r>
    </w:p>
    <w:p>
      <w:pPr>
        <w:jc w:val="both"/>
      </w:pPr>
      <w:r>
        <w:rPr/>
        <w:t xml:space="preserve">3. By focusing on strengthening these six components, businesses can achieve greater success and move into the top 5 percent.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"EOS Model: The Six Key Components of Any Business" provides an overview of the EOS Model and its six key components. While the article presents a clear and concise explanation of each component, it is important to critically analyze the content for potential biases, unsupported claims, missing evidence, and promotional elements.</w:t>
      </w:r>
    </w:p>
    <w:p>
      <w:pPr>
        <w:jc w:val="both"/>
      </w:pPr>
      <w:r>
        <w:rPr/>
        <w:t xml:space="preserve"/>
      </w:r>
    </w:p>
    <w:p>
      <w:pPr>
        <w:jc w:val="both"/>
      </w:pPr>
      <w:r>
        <w:rPr/>
        <w:t xml:space="preserve">One potential bias in the article is its promotion of the EOS Model as a solution for all businesses, regardless of size or industry. The author claims that the model applies to both big and small businesses alike without providing any evidence or examples to support this assertion. This lack of evidence raises questions about the applicability and effectiveness of the model in different business contexts.</w:t>
      </w:r>
    </w:p>
    <w:p>
      <w:pPr>
        <w:jc w:val="both"/>
      </w:pPr>
      <w:r>
        <w:rPr/>
        <w:t xml:space="preserve"/>
      </w:r>
    </w:p>
    <w:p>
      <w:pPr>
        <w:jc w:val="both"/>
      </w:pPr>
      <w:r>
        <w:rPr/>
        <w:t xml:space="preserve">Additionally, the article presents the EOS Model as a comprehensive framework for managing and strengthening a business without acknowledging any potential limitations or drawbacks. It fails to explore alternative models or approaches that may also be effective in improving business performance. This one-sided reporting limits the reader's understanding of different perspectives and options available.</w:t>
      </w:r>
    </w:p>
    <w:p>
      <w:pPr>
        <w:jc w:val="both"/>
      </w:pPr>
      <w:r>
        <w:rPr/>
        <w:t xml:space="preserve"/>
      </w:r>
    </w:p>
    <w:p>
      <w:pPr>
        <w:jc w:val="both"/>
      </w:pPr>
      <w:r>
        <w:rPr/>
        <w:t xml:space="preserve">Furthermore, while the article briefly mentions the importance of great people in achieving a great vision, it does not delve into how organizations can attract and retain top talent. It overlooks factors such as company culture, employee engagement, and leadership development that are crucial for building a strong team.</w:t>
      </w:r>
    </w:p>
    <w:p>
      <w:pPr>
        <w:jc w:val="both"/>
      </w:pPr>
      <w:r>
        <w:rPr/>
        <w:t xml:space="preserve"/>
      </w:r>
    </w:p>
    <w:p>
      <w:pPr>
        <w:jc w:val="both"/>
      </w:pPr>
      <w:r>
        <w:rPr/>
        <w:t xml:space="preserve">The article also lacks specific examples or case studies to illustrate how businesses have successfully implemented the EOS Model and achieved positive results. Without concrete evidence or real-world examples, it is difficult to assess the effectiveness of this approach.</w:t>
      </w:r>
    </w:p>
    <w:p>
      <w:pPr>
        <w:jc w:val="both"/>
      </w:pPr>
      <w:r>
        <w:rPr/>
        <w:t xml:space="preserve"/>
      </w:r>
    </w:p>
    <w:p>
      <w:pPr>
        <w:jc w:val="both"/>
      </w:pPr>
      <w:r>
        <w:rPr/>
        <w:t xml:space="preserve">Moreover, there is a promotional tone throughout the article, with multiple calls-to-action encouraging readers to learn more about EOS®, apply for a quick call with an EOS Implementer Match Specialist, and get matched with an EOS Implementer for a free 90-minute meeting. This promotional content raises concerns about objectivity and impartiality in presenting information about the EOS Model.</w:t>
      </w:r>
    </w:p>
    <w:p>
      <w:pPr>
        <w:jc w:val="both"/>
      </w:pPr>
      <w:r>
        <w:rPr/>
        <w:t xml:space="preserve"/>
      </w:r>
    </w:p>
    <w:p>
      <w:pPr>
        <w:jc w:val="both"/>
      </w:pPr>
      <w:r>
        <w:rPr/>
        <w:t xml:space="preserve">In conclusion, while the article provides an overview of the six key components of any business according to the EOS Model, it is important to critically analyze its content for potential biases, unsupported claims, missing evidence, and promotional elements. The article lacks evidence to support its claims, fails to explore alternative models or approaches, overlooks important factors in building a strong team, and presents a promotional tone throughout.</w:t>
      </w:r>
    </w:p>
    <w:p>
      <w:pPr>
        <w:pStyle w:val="Heading1"/>
      </w:pPr>
      <w:bookmarkStart w:id="5" w:name="_Toc5"/>
      <w:r>
        <w:t>Topics for further research:</w:t>
      </w:r>
      <w:bookmarkEnd w:id="5"/>
    </w:p>
    <w:p>
      <w:pPr>
        <w:spacing w:after="0"/>
        <w:numPr>
          <w:ilvl w:val="0"/>
          <w:numId w:val="2"/>
        </w:numPr>
      </w:pPr>
      <w:r>
        <w:rPr/>
        <w:t xml:space="preserve">Alternative business management models and approaches
</w:t>
      </w:r>
    </w:p>
    <w:p>
      <w:pPr>
        <w:spacing w:after="0"/>
        <w:numPr>
          <w:ilvl w:val="0"/>
          <w:numId w:val="2"/>
        </w:numPr>
      </w:pPr>
      <w:r>
        <w:rPr/>
        <w:t xml:space="preserve">Strategies for attracting and retaining top talent in organizations
</w:t>
      </w:r>
    </w:p>
    <w:p>
      <w:pPr>
        <w:spacing w:after="0"/>
        <w:numPr>
          <w:ilvl w:val="0"/>
          <w:numId w:val="2"/>
        </w:numPr>
      </w:pPr>
      <w:r>
        <w:rPr/>
        <w:t xml:space="preserve">Importance of company culture in building a strong team
</w:t>
      </w:r>
    </w:p>
    <w:p>
      <w:pPr>
        <w:spacing w:after="0"/>
        <w:numPr>
          <w:ilvl w:val="0"/>
          <w:numId w:val="2"/>
        </w:numPr>
      </w:pPr>
      <w:r>
        <w:rPr/>
        <w:t xml:space="preserve">Effective employee engagement practices in businesses
</w:t>
      </w:r>
    </w:p>
    <w:p>
      <w:pPr>
        <w:spacing w:after="0"/>
        <w:numPr>
          <w:ilvl w:val="0"/>
          <w:numId w:val="2"/>
        </w:numPr>
      </w:pPr>
      <w:r>
        <w:rPr/>
        <w:t xml:space="preserve">Leadership development programs for enhancing organizational performance
</w:t>
      </w:r>
    </w:p>
    <w:p>
      <w:pPr>
        <w:numPr>
          <w:ilvl w:val="0"/>
          <w:numId w:val="2"/>
        </w:numPr>
      </w:pPr>
      <w:r>
        <w:rPr/>
        <w:t xml:space="preserve">Case studies of successful business implementations using alternative models</w:t>
      </w:r>
    </w:p>
    <w:p>
      <w:pPr>
        <w:pStyle w:val="Heading1"/>
      </w:pPr>
      <w:bookmarkStart w:id="6" w:name="_Toc6"/>
      <w:r>
        <w:t>Report location:</w:t>
      </w:r>
      <w:bookmarkEnd w:id="6"/>
    </w:p>
    <w:p>
      <w:hyperlink r:id="rId8" w:history="1">
        <w:r>
          <w:rPr>
            <w:color w:val="2980b9"/>
            <w:u w:val="single"/>
          </w:rPr>
          <w:t xml:space="preserve">https://www.fullpicture.app/item/db03912a80f25ecdd4b50241a21f1440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E8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osworldwide.com/eos-model" TargetMode="External"/><Relationship Id="rId8" Type="http://schemas.openxmlformats.org/officeDocument/2006/relationships/hyperlink" Target="https://www.fullpicture.app/item/db03912a80f25ecdd4b50241a21f14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2024-01-29T13:43:50+01:00</dcterms:created>
  <dcterms:modified xsi:type="dcterms:W3CDTF">2024-01-29T13:43:50+01:00</dcterms:modified>
</cp:coreProperties>
</file>

<file path=docProps/custom.xml><?xml version="1.0" encoding="utf-8"?>
<Properties xmlns="http://schemas.openxmlformats.org/officeDocument/2006/custom-properties" xmlns:vt="http://schemas.openxmlformats.org/officeDocument/2006/docPropsVTypes"/>
</file>