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parameter estimation for a fixed-bed adsorption process for CO2 capture using zeolite 13X - ScienceDirect</w:t>
      </w:r>
      <w:br/>
      <w:hyperlink r:id="rId7" w:history="1">
        <w:r>
          <w:rPr>
            <w:color w:val="2980b9"/>
            <w:u w:val="single"/>
          </w:rPr>
          <w:t xml:space="preserve">https://www.sciencedirect.com/science/article/pii/S1383586611005879</w:t>
        </w:r>
      </w:hyperlink>
    </w:p>
    <w:p>
      <w:pPr>
        <w:pStyle w:val="Heading1"/>
      </w:pPr>
      <w:bookmarkStart w:id="2" w:name="_Toc2"/>
      <w:r>
        <w:t>Article summary:</w:t>
      </w:r>
      <w:bookmarkEnd w:id="2"/>
    </w:p>
    <w:p>
      <w:pPr>
        <w:jc w:val="both"/>
      </w:pPr>
      <w:r>
        <w:rPr/>
        <w:t xml:space="preserve">1. This article discusses the development of an accurate numerical model for a fixed-bed adsorption process for CO2 capture using zeolite 13X.</w:t>
      </w:r>
    </w:p>
    <w:p>
      <w:pPr>
        <w:jc w:val="both"/>
      </w:pPr>
      <w:r>
        <w:rPr/>
        <w:t xml:space="preserve">2. The model includes parameters such as the coefficients of the Langmuir isotherm equation, bed porosity, average particle size, heat transfer coefficients, and mass transfer rate coefficients.</w:t>
      </w:r>
    </w:p>
    <w:p>
      <w:pPr>
        <w:jc w:val="both"/>
      </w:pPr>
      <w:r>
        <w:rPr/>
        <w:t xml:space="preserve">3. An empirical mass transfer rate expression was proposed by combining the driving forces of the LDF and QDF models, and its coefficients were estimated using experimental data from a series of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procedure for developing an accurately tuned numerical model of a fixed-bed adsorption process for CO2 capture using zeolite 13X through parameter estimation. The authors provide detailed information on the parameters used in their model and how they were determined through experimentation. The authors also present an empirical mass transfer rate expression that combines the driving forces of the LDF and QDF models to improve accuracy. </w:t>
      </w:r>
    </w:p>
    <w:p>
      <w:pPr>
        <w:jc w:val="both"/>
      </w:pPr>
      <w:r>
        <w:rPr/>
        <w:t xml:space="preserve">The article appears to be well researched and reliable in terms of its content and methodology. The authors have provided evidence to support their claims, including references to previous studies on similar topics as well as details on their own experiments used to determine parameters for their model. Furthermore, they have presented both sides of any arguments made in order to provide a balanced view on the topic at hand. </w:t>
      </w:r>
    </w:p>
    <w:p>
      <w:pPr>
        <w:jc w:val="both"/>
      </w:pPr>
      <w:r>
        <w:rPr/>
        <w:t xml:space="preserve">The only potential bias that could be identified is that some of the references cited are from journals published by Elsevier, which may indicate partiality towards this publisher's work over other sources not mentioned in this article. However, this does not appear to affect the overall trustworthiness or reliability of this article significantly since all sources cited are relevant and credible in terms of their content and methodology.</w:t>
      </w:r>
    </w:p>
    <w:p>
      <w:pPr>
        <w:pStyle w:val="Heading1"/>
      </w:pPr>
      <w:bookmarkStart w:id="5" w:name="_Toc5"/>
      <w:r>
        <w:t>Topics for further research:</w:t>
      </w:r>
      <w:bookmarkEnd w:id="5"/>
    </w:p>
    <w:p>
      <w:pPr>
        <w:spacing w:after="0"/>
        <w:numPr>
          <w:ilvl w:val="0"/>
          <w:numId w:val="2"/>
        </w:numPr>
      </w:pPr>
      <w:r>
        <w:rPr/>
        <w:t xml:space="preserve">Adsorption process for CO2 capture</w:t>
      </w:r>
    </w:p>
    <w:p>
      <w:pPr>
        <w:spacing w:after="0"/>
        <w:numPr>
          <w:ilvl w:val="0"/>
          <w:numId w:val="2"/>
        </w:numPr>
      </w:pPr>
      <w:r>
        <w:rPr/>
        <w:t xml:space="preserve">Zeolite 13X</w:t>
      </w:r>
    </w:p>
    <w:p>
      <w:pPr>
        <w:spacing w:after="0"/>
        <w:numPr>
          <w:ilvl w:val="0"/>
          <w:numId w:val="2"/>
        </w:numPr>
      </w:pPr>
      <w:r>
        <w:rPr/>
        <w:t xml:space="preserve">Parameter estimation</w:t>
      </w:r>
    </w:p>
    <w:p>
      <w:pPr>
        <w:spacing w:after="0"/>
        <w:numPr>
          <w:ilvl w:val="0"/>
          <w:numId w:val="2"/>
        </w:numPr>
      </w:pPr>
      <w:r>
        <w:rPr/>
        <w:t xml:space="preserve">Mass transfer rate expression</w:t>
      </w:r>
    </w:p>
    <w:p>
      <w:pPr>
        <w:spacing w:after="0"/>
        <w:numPr>
          <w:ilvl w:val="0"/>
          <w:numId w:val="2"/>
        </w:numPr>
      </w:pPr>
      <w:r>
        <w:rPr/>
        <w:t xml:space="preserve">LDF and QDF models</w:t>
      </w:r>
    </w:p>
    <w:p>
      <w:pPr>
        <w:numPr>
          <w:ilvl w:val="0"/>
          <w:numId w:val="2"/>
        </w:numPr>
      </w:pPr>
      <w:r>
        <w:rPr/>
        <w:t xml:space="preserve">Fixed-bed adsorption process</w:t>
      </w:r>
    </w:p>
    <w:p>
      <w:pPr>
        <w:pStyle w:val="Heading1"/>
      </w:pPr>
      <w:bookmarkStart w:id="6" w:name="_Toc6"/>
      <w:r>
        <w:t>Report location:</w:t>
      </w:r>
      <w:bookmarkEnd w:id="6"/>
    </w:p>
    <w:p>
      <w:hyperlink r:id="rId8" w:history="1">
        <w:r>
          <w:rPr>
            <w:color w:val="2980b9"/>
            <w:u w:val="single"/>
          </w:rPr>
          <w:t xml:space="preserve">https://www.fullpicture.app/item/db2530fb9d739d6d8e4535001018dab2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8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11005879" TargetMode="External"/><Relationship Id="rId8" Type="http://schemas.openxmlformats.org/officeDocument/2006/relationships/hyperlink" Target="https://www.fullpicture.app/item/db2530fb9d739d6d8e4535001018da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2023-02-24T17:12:20+01:00</dcterms:created>
  <dcterms:modified xsi:type="dcterms:W3CDTF">2023-02-24T17:12:20+01:00</dcterms:modified>
</cp:coreProperties>
</file>

<file path=docProps/custom.xml><?xml version="1.0" encoding="utf-8"?>
<Properties xmlns="http://schemas.openxmlformats.org/officeDocument/2006/custom-properties" xmlns:vt="http://schemas.openxmlformats.org/officeDocument/2006/docPropsVTypes"/>
</file>