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https://www.gdhrss.gov.cn/zcb/sscfs/</w:t>
        </w:r>
      </w:hyperlink>
    </w:p>
    <w:p>
      <w:pPr>
        <w:pStyle w:val="Heading1"/>
      </w:pPr>
      <w:bookmarkStart w:id="2" w:name="_Toc2"/>
      <w:r>
        <w:t>Article summary:</w:t>
      </w:r>
      <w:bookmarkEnd w:id="2"/>
    </w:p>
    <w:p>
      <w:pPr>
        <w:jc w:val="both"/>
      </w:pPr>
      <w:r>
        <w:rPr/>
        <w:t xml:space="preserve">1. 主办单位：广东省人力资源和社会保障厅，地址为广州市教育路88号，联系电话为020-12333。</w:t>
      </w:r>
    </w:p>
    <w:p>
      <w:pPr>
        <w:jc w:val="both"/>
      </w:pPr>
      <w:r>
        <w:rPr/>
        <w:t xml:space="preserve">2. 版权所有：广东省人力资源和社会保障厅，未经授权禁止复制或建立镜像。</w:t>
      </w:r>
    </w:p>
    <w:p>
      <w:pPr>
        <w:jc w:val="both"/>
      </w:pPr>
      <w:r>
        <w:rPr/>
        <w:t xml:space="preserve">3. 网站标识码：4400000106。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根据给出的文章内容，很难进行详细的批判性分析，因为文章只提供了主办单位的信息和相关备案号码，并没有具体的内容可供分析。然而，我们可以就文章中提到的一些方面进行一些假设和推测。</w:t>
      </w:r>
    </w:p>
    <w:p>
      <w:pPr>
        <w:jc w:val="both"/>
      </w:pPr>
      <w:r>
        <w:rPr/>
        <w:t xml:space="preserve"/>
      </w:r>
    </w:p>
    <w:p>
      <w:pPr>
        <w:jc w:val="both"/>
      </w:pPr>
      <w:r>
        <w:rPr/>
        <w:t xml:space="preserve">首先，文章可能存在潜在偏见。由于没有具体内容可供分析，无法确定作者是否有特定立场或倾向性。然而，如果文章是由广东省人力资源和社会保障厅发布的，那么可能存在一定程度上对该部门政策或观点的偏袒。</w:t>
      </w:r>
    </w:p>
    <w:p>
      <w:pPr>
        <w:jc w:val="both"/>
      </w:pPr>
      <w:r>
        <w:rPr/>
        <w:t xml:space="preserve"/>
      </w:r>
    </w:p>
    <w:p>
      <w:pPr>
        <w:jc w:val="both"/>
      </w:pPr>
      <w:r>
        <w:rPr/>
        <w:t xml:space="preserve">其次，文章可能存在片面报道。由于缺乏具体内容，无法确定是否提供了全面、客观的信息。如果文章只是简单地介绍了主办单位和相关备案号码，并未提及其他相关信息或观点，则可以认为报道是片面的。</w:t>
      </w:r>
    </w:p>
    <w:p>
      <w:pPr>
        <w:jc w:val="both"/>
      </w:pPr>
      <w:r>
        <w:rPr/>
        <w:t xml:space="preserve"/>
      </w:r>
    </w:p>
    <w:p>
      <w:pPr>
        <w:jc w:val="both"/>
      </w:pPr>
      <w:r>
        <w:rPr/>
        <w:t xml:space="preserve">此外，文章可能存在无根据的主张。如果在具体内容中出现了某种主张或观点但未提供任何证据或数据支持，则可以认为这些主张是无根据的。</w:t>
      </w:r>
    </w:p>
    <w:p>
      <w:pPr>
        <w:jc w:val="both"/>
      </w:pPr>
      <w:r>
        <w:rPr/>
        <w:t xml:space="preserve"/>
      </w:r>
    </w:p>
    <w:p>
      <w:pPr>
        <w:jc w:val="both"/>
      </w:pPr>
      <w:r>
        <w:rPr/>
        <w:t xml:space="preserve">另外，文章可能存在缺失的考虑点。由于没有具体内容可供分析，无法确定是否涵盖了所有相关方面和问题。如果某些重要问题被忽略或未考虑到，则可以认为存在缺失的考虑点。</w:t>
      </w:r>
    </w:p>
    <w:p>
      <w:pPr>
        <w:jc w:val="both"/>
      </w:pPr>
      <w:r>
        <w:rPr/>
        <w:t xml:space="preserve"/>
      </w:r>
    </w:p>
    <w:p>
      <w:pPr>
        <w:jc w:val="both"/>
      </w:pPr>
      <w:r>
        <w:rPr/>
        <w:t xml:space="preserve">此外，文章可能存在未提供证据支持的主张。如果在具体内容中出现了某种主张但未提供任何证据或数据支持，则可以认为这些主张缺乏证据支持。</w:t>
      </w:r>
    </w:p>
    <w:p>
      <w:pPr>
        <w:jc w:val="both"/>
      </w:pPr>
      <w:r>
        <w:rPr/>
        <w:t xml:space="preserve"/>
      </w:r>
    </w:p>
    <w:p>
      <w:pPr>
        <w:jc w:val="both"/>
      </w:pPr>
      <w:r>
        <w:rPr/>
        <w:t xml:space="preserve">另外，文章可能存在未探索的反驳。由于没有具体内容可供分析，无法确定是否对可能存在的反驳观点进行了充分探讨和回应。如果只是简单地陈述了一个观点而未考虑其他可能的观点或反驳，则可以认为存在未探索的反驳。</w:t>
      </w:r>
    </w:p>
    <w:p>
      <w:pPr>
        <w:jc w:val="both"/>
      </w:pPr>
      <w:r>
        <w:rPr/>
        <w:t xml:space="preserve"/>
      </w:r>
    </w:p>
    <w:p>
      <w:pPr>
        <w:jc w:val="both"/>
      </w:pPr>
      <w:r>
        <w:rPr/>
        <w:t xml:space="preserve">最后，文章可能存在宣传内容和偏袒。由于没有具体内容可供分析，无法确定是否存在宣传性语言或对特定立场或观点的偏袒。然而，如果文章是由广东省人力资源和社会保障厅发布的，并且只提供了该部门的信息而没有其他相关信息，则可以认为存在一定程度上的宣传性和偏袒。</w:t>
      </w:r>
    </w:p>
    <w:p>
      <w:pPr>
        <w:jc w:val="both"/>
      </w:pPr>
      <w:r>
        <w:rPr/>
        <w:t xml:space="preserve"/>
      </w:r>
    </w:p>
    <w:p>
      <w:pPr>
        <w:jc w:val="both"/>
      </w:pPr>
      <w:r>
        <w:rPr/>
        <w:t xml:space="preserve">总之，在没有具体内容可供分析的情况下，我们只能根据文章中提到的一些方面进行推测和假设。需要更多详细信息才能进行更准确和全面的批判性分析。</w:t>
      </w:r>
    </w:p>
    <w:p>
      <w:pPr>
        <w:pStyle w:val="Heading1"/>
      </w:pPr>
      <w:bookmarkStart w:id="5" w:name="_Toc5"/>
      <w:r>
        <w:t>Topics for further research:</w:t>
      </w:r>
      <w:bookmarkEnd w:id="5"/>
    </w:p>
    <w:p>
      <w:pPr>
        <w:spacing w:after="0"/>
        <w:numPr>
          <w:ilvl w:val="0"/>
          <w:numId w:val="2"/>
        </w:numPr>
      </w:pPr>
      <w:r>
        <w:rPr/>
        <w:t xml:space="preserve">广东省人力资源和社会保障厅政策
</w:t>
      </w:r>
    </w:p>
    <w:p>
      <w:pPr>
        <w:spacing w:after="0"/>
        <w:numPr>
          <w:ilvl w:val="0"/>
          <w:numId w:val="2"/>
        </w:numPr>
      </w:pPr>
      <w:r>
        <w:rPr/>
        <w:t xml:space="preserve">文章内容的全面性和客观性
</w:t>
      </w:r>
    </w:p>
    <w:p>
      <w:pPr>
        <w:spacing w:after="0"/>
        <w:numPr>
          <w:ilvl w:val="0"/>
          <w:numId w:val="2"/>
        </w:numPr>
      </w:pPr>
      <w:r>
        <w:rPr/>
        <w:t xml:space="preserve">文章中提到的主张是否有证据支持
</w:t>
      </w:r>
    </w:p>
    <w:p>
      <w:pPr>
        <w:spacing w:after="0"/>
        <w:numPr>
          <w:ilvl w:val="0"/>
          <w:numId w:val="2"/>
        </w:numPr>
      </w:pPr>
      <w:r>
        <w:rPr/>
        <w:t xml:space="preserve">是否存在未考虑的观点或反驳
</w:t>
      </w:r>
    </w:p>
    <w:p>
      <w:pPr>
        <w:spacing w:after="0"/>
        <w:numPr>
          <w:ilvl w:val="0"/>
          <w:numId w:val="2"/>
        </w:numPr>
      </w:pPr>
      <w:r>
        <w:rPr/>
        <w:t xml:space="preserve">文章是否存在宣传性语言或偏袒
</w:t>
      </w:r>
    </w:p>
    <w:p>
      <w:pPr>
        <w:numPr>
          <w:ilvl w:val="0"/>
          <w:numId w:val="2"/>
        </w:numPr>
      </w:pPr>
      <w:r>
        <w:rPr/>
        <w:t xml:space="preserve">需要更多详细信息进行准确的批判性分析</w:t>
      </w:r>
    </w:p>
    <w:p>
      <w:pPr>
        <w:pStyle w:val="Heading1"/>
      </w:pPr>
      <w:bookmarkStart w:id="6" w:name="_Toc6"/>
      <w:r>
        <w:t>Report location:</w:t>
      </w:r>
      <w:bookmarkEnd w:id="6"/>
    </w:p>
    <w:p>
      <w:hyperlink r:id="rId8" w:history="1">
        <w:r>
          <w:rPr>
            <w:color w:val="2980b9"/>
            <w:u w:val="single"/>
          </w:rPr>
          <w:t xml:space="preserve">https://www.fullpicture.app/item/db394a2eb4132cc41f67f51b6c601c38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7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dhrss.gov.cn/zcb/sscfs/" TargetMode="External"/><Relationship Id="rId8" Type="http://schemas.openxmlformats.org/officeDocument/2006/relationships/hyperlink" Target="https://www.fullpicture.app/item/db394a2eb4132cc41f67f51b6c601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2024-01-19T10:34:46+01:00</dcterms:created>
  <dcterms:modified xsi:type="dcterms:W3CDTF">2024-01-19T10:34:46+01:00</dcterms:modified>
</cp:coreProperties>
</file>

<file path=docProps/custom.xml><?xml version="1.0" encoding="utf-8"?>
<Properties xmlns="http://schemas.openxmlformats.org/officeDocument/2006/custom-properties" xmlns:vt="http://schemas.openxmlformats.org/officeDocument/2006/docPropsVTypes"/>
</file>