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Improving early detection of cancers by profiling extracellular vesicles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https://www.tandfonline.com/doi/full/10.1080/14789450.2019.1624531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Cancer is a leading cause of death worldwide, and early detection is crucial for improving survival rates.</w:t>
      </w:r>
    </w:p>
    <w:p>
      <w:pPr>
        <w:jc w:val="both"/>
      </w:pPr>
      <w:r>
        <w:rPr/>
        <w:t xml:space="preserve">2. Liquid biopsy, which involves analyzing biomarkers in bodily fluids such as blood, can be used for early cancer diagnosis.</w:t>
      </w:r>
    </w:p>
    <w:p>
      <w:pPr>
        <w:jc w:val="both"/>
      </w:pPr>
      <w:r>
        <w:rPr/>
        <w:t xml:space="preserve">3. Extracellular vesicles (EVs) are a type of biomarker that can provide valuable information for early cancer detection, and recent advancements in EV-based liquid biopsy techniques have improved the efficiency and accuracy of profiling EVs.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这篇文章介绍了通过分析细胞外囊泡来改善癌症的早期检测。然而，文章存在一些问题和偏见。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首先，文章没有提供足够的证据来支持其主张。虽然它提到了一些引用文献，但没有具体说明这些研究的结果和方法。因此，读者无法确定这些研究是否可靠或适用于所有类型的癌症。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其次，文章没有探讨其他可能的早期癌症检测方法。它只关注了细胞外囊泡作为潜在的生物标志物，并没有考虑其他可能的血液或尿液中存在的标志物。这种片面性可能导致读者对其他潜在方法的忽视。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及任何潜在风险或限制。例如，使用细胞外囊泡进行诊断可能会导致误诊或漏诊，因为不同类型的肿瘤可能释放不同类型和数量的囊泡。此外，EV分析过程中使用昂贵的抗体标记也可能增加成本和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最后，文章似乎有一定程度上对细胞外囊泡作为早期癌症检测方法的偏袒。它没有探讨其他可能的方法或对比不同方法的优缺点。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缺乏证据支持、片面报道、忽视其他潜在方法、未提及风险和偏袒细胞外囊泡作为早期癌症检测方法。读者应该对这些问题保持警惕，并寻找更全面和客观的信息来评估癌症早期检测的不同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细胞外囊泡早期癌症检测的其他方法
</w:t>
      </w:r>
    </w:p>
    <w:p>
      <w:pPr>
        <w:spacing w:after="0"/>
        <w:numPr>
          <w:ilvl w:val="0"/>
          <w:numId w:val="2"/>
        </w:numPr>
      </w:pPr>
      <w:r>
        <w:rPr/>
        <w:t xml:space="preserve">细胞外囊泡作为生物标志物的可靠性和适用性
</w:t>
      </w:r>
    </w:p>
    <w:p>
      <w:pPr>
        <w:spacing w:after="0"/>
        <w:numPr>
          <w:ilvl w:val="0"/>
          <w:numId w:val="2"/>
        </w:numPr>
      </w:pPr>
      <w:r>
        <w:rPr/>
        <w:t xml:space="preserve">细胞外囊泡检测可能存在的误诊和漏诊风险
</w:t>
      </w:r>
    </w:p>
    <w:p>
      <w:pPr>
        <w:spacing w:after="0"/>
        <w:numPr>
          <w:ilvl w:val="0"/>
          <w:numId w:val="2"/>
        </w:numPr>
      </w:pPr>
      <w:r>
        <w:rPr/>
        <w:t xml:space="preserve">细胞外囊泡检测的成本和复杂性
</w:t>
      </w:r>
    </w:p>
    <w:p>
      <w:pPr>
        <w:spacing w:after="0"/>
        <w:numPr>
          <w:ilvl w:val="0"/>
          <w:numId w:val="2"/>
        </w:numPr>
      </w:pPr>
      <w:r>
        <w:rPr/>
        <w:t xml:space="preserve">其他血液或尿液中存在的早期癌症标志物
</w:t>
      </w:r>
    </w:p>
    <w:p>
      <w:pPr>
        <w:numPr>
          <w:ilvl w:val="0"/>
          <w:numId w:val="2"/>
        </w:numPr>
      </w:pPr>
      <w:r>
        <w:rPr/>
        <w:t xml:space="preserve">对比不同早期癌症检测方法的优缺点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https://www.fullpicture.app/item/db5b9198e930a6527355cee266791677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28E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14789450.2019.1624531" TargetMode="External"/><Relationship Id="rId8" Type="http://schemas.openxmlformats.org/officeDocument/2006/relationships/hyperlink" Target="https://www.fullpicture.app/item/db5b9198e930a6527355cee2667916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2024-03-29T01:21:45+01:00</dcterms:created>
  <dcterms:modified xsi:type="dcterms:W3CDTF">2024-03-29T01:21:45+01:00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