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Security Vulnerabilities of SGX and Countermeasures: A Survey: ACM Computing Surveys: Vol 54, No 6</w:t>
      </w:r>
      <w:br/>
      <w:hyperlink r:id="rId7" w:history="1">
        <w:r>
          <w:rPr>
            <w:color w:val="2980b9"/>
            <w:u w:val="single"/>
          </w:rPr>
          <w:t xml:space="preserve">https://dl.acm.org/doi/10.1145/3456631</w:t>
        </w:r>
      </w:hyperlink>
    </w:p>
    <w:p>
      <w:pPr>
        <w:pStyle w:val="Heading1"/>
      </w:pPr>
      <w:bookmarkStart w:id="2" w:name="_Toc2"/>
      <w:r>
        <w:t>Article summary:</w:t>
      </w:r>
      <w:bookmarkEnd w:id="2"/>
    </w:p>
    <w:p>
      <w:pPr>
        <w:jc w:val="both"/>
      </w:pPr>
      <w:r>
        <w:rPr/>
        <w:t xml:space="preserve">1. This article provides a comprehensive survey of security vulnerabilities of Intel SGX and their countermeasures.</w:t>
      </w:r>
    </w:p>
    <w:p>
      <w:pPr>
        <w:jc w:val="both"/>
      </w:pPr>
      <w:r>
        <w:rPr/>
        <w:t xml:space="preserve">2. It proposes two sets of criteria for estimating security risks of existing attacks and evaluating defense effects brought by attack countermeasures.</w:t>
      </w:r>
    </w:p>
    <w:p>
      <w:pPr>
        <w:jc w:val="both"/>
      </w:pPr>
      <w:r>
        <w:rPr/>
        <w:t xml:space="preserve">3. It reviews published attacks and existing countermeasures, as well as evaluates them by employing the proposed criteria.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providing an in-depth overview of the security vulnerabilities of Intel SGX and their countermeasures. The authors have provided a thorough review of the literature on this topic, including both published attacks and existing countermeasures, as well as proposing two sets of criteria for estimating security risks and evaluating defense effects. The authors have also provided a taxonomy of SGX security vulnerabilities to help readers better understand the topic. </w:t>
      </w:r>
    </w:p>
    <w:p>
      <w:pPr>
        <w:jc w:val="both"/>
      </w:pPr>
      <w:r>
        <w:rPr/>
        <w:t xml:space="preserve">The article does not appear to be biased or one-sided in its reporting, presenting both sides equally with no promotional content or partiality. All claims are supported by evidence from the literature, with no unsupported claims or missing points of consideration noted. Possible risks are noted throughout the article, though some unexplored counterarguments could be included to provide a more balanced view on the topic.</w:t>
      </w:r>
    </w:p>
    <w:p>
      <w:pPr>
        <w:pStyle w:val="Heading1"/>
      </w:pPr>
      <w:bookmarkStart w:id="5" w:name="_Toc5"/>
      <w:r>
        <w:t>Topics for further research:</w:t>
      </w:r>
      <w:bookmarkEnd w:id="5"/>
    </w:p>
    <w:p>
      <w:pPr>
        <w:spacing w:after="0"/>
        <w:numPr>
          <w:ilvl w:val="0"/>
          <w:numId w:val="2"/>
        </w:numPr>
      </w:pPr>
      <w:r>
        <w:rPr/>
        <w:t xml:space="preserve">Intel SGX security threats</w:t>
      </w:r>
    </w:p>
    <w:p>
      <w:pPr>
        <w:spacing w:after="0"/>
        <w:numPr>
          <w:ilvl w:val="0"/>
          <w:numId w:val="2"/>
        </w:numPr>
      </w:pPr>
      <w:r>
        <w:rPr/>
        <w:t xml:space="preserve">Intel SGX attack vectors</w:t>
      </w:r>
    </w:p>
    <w:p>
      <w:pPr>
        <w:spacing w:after="0"/>
        <w:numPr>
          <w:ilvl w:val="0"/>
          <w:numId w:val="2"/>
        </w:numPr>
      </w:pPr>
      <w:r>
        <w:rPr/>
        <w:t xml:space="preserve">Intel SGX countermeasures</w:t>
      </w:r>
    </w:p>
    <w:p>
      <w:pPr>
        <w:spacing w:after="0"/>
        <w:numPr>
          <w:ilvl w:val="0"/>
          <w:numId w:val="2"/>
        </w:numPr>
      </w:pPr>
      <w:r>
        <w:rPr/>
        <w:t xml:space="preserve">Intel SGX risk assessment</w:t>
      </w:r>
    </w:p>
    <w:p>
      <w:pPr>
        <w:spacing w:after="0"/>
        <w:numPr>
          <w:ilvl w:val="0"/>
          <w:numId w:val="2"/>
        </w:numPr>
      </w:pPr>
      <w:r>
        <w:rPr/>
        <w:t xml:space="preserve">Intel SGX defense strategies</w:t>
      </w:r>
    </w:p>
    <w:p>
      <w:pPr>
        <w:numPr>
          <w:ilvl w:val="0"/>
          <w:numId w:val="2"/>
        </w:numPr>
      </w:pPr>
      <w:r>
        <w:rPr/>
        <w:t xml:space="preserve">Intel SGX vulnerability analysis</w:t>
      </w:r>
    </w:p>
    <w:p>
      <w:pPr>
        <w:pStyle w:val="Heading1"/>
      </w:pPr>
      <w:bookmarkStart w:id="6" w:name="_Toc6"/>
      <w:r>
        <w:t>Report location:</w:t>
      </w:r>
      <w:bookmarkEnd w:id="6"/>
    </w:p>
    <w:p>
      <w:hyperlink r:id="rId8" w:history="1">
        <w:r>
          <w:rPr>
            <w:color w:val="2980b9"/>
            <w:u w:val="single"/>
          </w:rPr>
          <w:t xml:space="preserve">https://www.fullpicture.app/item/db8e8f58d907e8bbd118b47c711906d9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F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56631" TargetMode="External"/><Relationship Id="rId8" Type="http://schemas.openxmlformats.org/officeDocument/2006/relationships/hyperlink" Target="https://www.fullpicture.app/item/db8e8f58d907e8bbd118b47c711906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2023-02-23T04:19:39+01:00</dcterms:created>
  <dcterms:modified xsi:type="dcterms:W3CDTF">2023-02-23T04:19:39+01:00</dcterms:modified>
</cp:coreProperties>
</file>

<file path=docProps/custom.xml><?xml version="1.0" encoding="utf-8"?>
<Properties xmlns="http://schemas.openxmlformats.org/officeDocument/2006/custom-properties" xmlns:vt="http://schemas.openxmlformats.org/officeDocument/2006/docPropsVTypes"/>
</file>