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Ruminococcus gnavus plays a pathogenic role in diarrhea-predominant irritable bowel syndrome by increasing serotonin biosynthesis - PubMed</w:t>
      </w:r>
      <w:br/>
      <w:hyperlink r:id="rId7" w:history="1">
        <w:r>
          <w:rPr>
            <w:color w:val="2980b9"/>
            <w:u w:val="single"/>
          </w:rPr>
          <w:t xml:space="preserve">https://pubmed.ncbi.nlm.nih.gov/36495868/</w:t>
        </w:r>
      </w:hyperlink>
    </w:p>
    <w:p>
      <w:pPr>
        <w:pStyle w:val="Heading1"/>
      </w:pPr>
      <w:bookmarkStart w:id="2" w:name="_Toc2"/>
      <w:r>
        <w:t>Article summary:</w:t>
      </w:r>
      <w:bookmarkEnd w:id="2"/>
    </w:p>
    <w:p>
      <w:pPr>
        <w:jc w:val="both"/>
      </w:pPr>
      <w:r>
        <w:rPr/>
        <w:t xml:space="preserve">1. Ruminococcus gnavus plays a pathogenic role in diarrhea-predominant irritable bowel syndrome (IBS-D) by increasing serotonin biosynthesis.</w:t>
      </w:r>
    </w:p>
    <w:p>
      <w:pPr>
        <w:jc w:val="both"/>
      </w:pPr>
      <w:r>
        <w:rPr/>
        <w:t xml:space="preserve">2. R. gnavus induces symptoms of increased GI transit and colonic secretion by stimulating the production of peripheral serotonin.</w:t>
      </w:r>
    </w:p>
    <w:p>
      <w:pPr>
        <w:jc w:val="both"/>
      </w:pPr>
      <w:r>
        <w:rPr/>
        <w:t xml:space="preserve">3. This increase in serotonin levels is mediated by catabolism of dietary phenylalanine and tryptophan, which generates phenethylamine and tryptamine that directly stimulate serotonin biosynthesis in intestinal enterochromaffin cells via a mechanism involving activation of trace amine-associated receptor 1 (TAAR1).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to investigate the role of Ruminococcus gnavus in diarrhea-predominant irritable bowel syndrome (IBS-D). The authors provide evidence for their claims, such as data from experiments conducted on germ-free mice monocolonized with R. gnavus, which showed an increase in GI transit and colonic secretion due to stimulation of peripheral serotonin production. Furthermore, they explain how this increase is mediated by catabolism of dietary phenylalanine and tryptophan, which generates phenethylamine and tryptamine that directly stimulate serotonin biosynthesis in intestinal enterochromaffin cells via a mechanism involving activation of trace amine-associated receptor 1 (TAAR1).</w:t>
      </w:r>
    </w:p>
    <w:p>
      <w:pPr>
        <w:jc w:val="both"/>
      </w:pPr>
      <w:r>
        <w:rPr/>
        <w:t xml:space="preserve">The article does not appear to be biased or one-sided, as it presents both sides equally without any promotional content or partiality. It also mentions possible risks associated with the research findings, such as potential adverse effects on gut motility caused by increased serotonin levels. However, there are some missing points of consideration that could have been explored further, such as the potential long-term effects of R. gnavus colonization on gut health or other factors that may contribute to the development of symptoms associated with diarrhea-predominant irritable bowel syndrome (IBS-D). Additionally, more evidence could have been provided to support some of the claims made in the article.</w:t>
      </w:r>
    </w:p>
    <w:p>
      <w:pPr>
        <w:pStyle w:val="Heading1"/>
      </w:pPr>
      <w:bookmarkStart w:id="5" w:name="_Toc5"/>
      <w:r>
        <w:t>Topics for further research:</w:t>
      </w:r>
      <w:bookmarkEnd w:id="5"/>
    </w:p>
    <w:p>
      <w:pPr>
        <w:spacing w:after="0"/>
        <w:numPr>
          <w:ilvl w:val="0"/>
          <w:numId w:val="2"/>
        </w:numPr>
      </w:pPr>
      <w:r>
        <w:rPr/>
        <w:t xml:space="preserve">Long-term effects of Ruminococcus gnavus colonization</w:t>
      </w:r>
    </w:p>
    <w:p>
      <w:pPr>
        <w:spacing w:after="0"/>
        <w:numPr>
          <w:ilvl w:val="0"/>
          <w:numId w:val="2"/>
        </w:numPr>
      </w:pPr>
      <w:r>
        <w:rPr/>
        <w:t xml:space="preserve">Role of dietary phenylalanine and tryptophan in serotonin biosynthesis</w:t>
      </w:r>
    </w:p>
    <w:p>
      <w:pPr>
        <w:spacing w:after="0"/>
        <w:numPr>
          <w:ilvl w:val="0"/>
          <w:numId w:val="2"/>
        </w:numPr>
      </w:pPr>
      <w:r>
        <w:rPr/>
        <w:t xml:space="preserve">Trace amine-associated receptor 1 (TAAR1)</w:t>
      </w:r>
    </w:p>
    <w:p>
      <w:pPr>
        <w:spacing w:after="0"/>
        <w:numPr>
          <w:ilvl w:val="0"/>
          <w:numId w:val="2"/>
        </w:numPr>
      </w:pPr>
      <w:r>
        <w:rPr/>
        <w:t xml:space="preserve">Gut motility and diarrhea-predominant irritable bowel syndrome (IBS-D)</w:t>
      </w:r>
    </w:p>
    <w:p>
      <w:pPr>
        <w:spacing w:after="0"/>
        <w:numPr>
          <w:ilvl w:val="0"/>
          <w:numId w:val="2"/>
        </w:numPr>
      </w:pPr>
      <w:r>
        <w:rPr/>
        <w:t xml:space="preserve">Potential adverse effects of increased serotonin levels</w:t>
      </w:r>
    </w:p>
    <w:p>
      <w:pPr>
        <w:numPr>
          <w:ilvl w:val="0"/>
          <w:numId w:val="2"/>
        </w:numPr>
      </w:pPr>
      <w:r>
        <w:rPr/>
        <w:t xml:space="preserve">Other factors contributing to IBS-D symptoms</w:t>
      </w:r>
    </w:p>
    <w:p>
      <w:pPr>
        <w:pStyle w:val="Heading1"/>
      </w:pPr>
      <w:bookmarkStart w:id="6" w:name="_Toc6"/>
      <w:r>
        <w:t>Report location:</w:t>
      </w:r>
      <w:bookmarkEnd w:id="6"/>
    </w:p>
    <w:p>
      <w:hyperlink r:id="rId8" w:history="1">
        <w:r>
          <w:rPr>
            <w:color w:val="2980b9"/>
            <w:u w:val="single"/>
          </w:rPr>
          <w:t xml:space="preserve">https://www.fullpicture.app/item/dbe36c5af3d45acf8c5472174fa8a51b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113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95868/" TargetMode="External"/><Relationship Id="rId8" Type="http://schemas.openxmlformats.org/officeDocument/2006/relationships/hyperlink" Target="https://www.fullpicture.app/item/dbe36c5af3d45acf8c5472174fa8a5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2023-02-27T01:51:46+01:00</dcterms:created>
  <dcterms:modified xsi:type="dcterms:W3CDTF">2023-02-27T01:51:46+01:00</dcterms:modified>
</cp:coreProperties>
</file>

<file path=docProps/custom.xml><?xml version="1.0" encoding="utf-8"?>
<Properties xmlns="http://schemas.openxmlformats.org/officeDocument/2006/custom-properties" xmlns:vt="http://schemas.openxmlformats.org/officeDocument/2006/docPropsVTypes"/>
</file>