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Rewritable LPL in Sm3+-doped borate glass with the assistance of defects induced by femtosecond laser</w:t></w:r><w:br/><w:hyperlink r:id="rId7" w:history="1"><w:r><w:rPr><w:color w:val="2980b9"/><w:u w:val="single"/></w:rPr><w:t xml:space="preserve">https://opg.optica.org/ome/fulltext.cfm?uri=ome-6-2-402&id=335479</w:t></w:r></w:hyperlink></w:p><w:p><w:pPr><w:pStyle w:val="Heading1"/></w:pPr><w:bookmarkStart w:id="2" w:name="_Toc2"/><w:r><w:t>Article summary:</w:t></w:r><w:bookmarkEnd w:id="2"/></w:p><w:p><w:pPr><w:jc w:val="both"/></w:pPr><w:r><w:rPr/><w:t xml:space="preserve">1. Femtosecond laser excitation can be used to induce luminescence in Sm3+-doped borate glass.</w:t></w:r></w:p><w:p><w:pPr><w:jc w:val="both"/></w:pPr><w:r><w:rPr/><w:t xml:space="preserve">2. This process is assisted by defects induced by the femtosecond laser, which can be used to tune the luminescence of phosphors.</w:t></w:r></w:p><w:p><w:pPr><w:jc w:val="both"/></w:pPr><w:r><w:rPr/><w:t xml:space="preserve">3. The process has been demonstrated in a variety of materials, including cerium-doped Lu2SiO5-Gd2SiO5 solid solution crystals, aluminoborate glasses, and Na2–y(Zn1–xGax)GeO4 sosoloid host.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use of femtosecond laser excitation to induce luminescence in Sm3+-doped borate glass with the assistance of defects induced by femtosecond laser. The article is based on a number of studies that have been conducted on this topic, and it provides a comprehensive review of these studies and their findings. </w:t></w:r></w:p><w:p><w:pPr><w:jc w:val="both"/></w:pPr><w:r><w:rPr/><w:t xml:space="preserve">The article is generally reliable and trustworthy as it cites its sources and provides evidence for its claims. It also presents both sides of the argument equally, noting potential risks associated with using femtosecond lasers for this purpose. However, there are some areas where the article could be improved upon. For example, it does not explore any counterarguments or alternative perspectives on the topic, nor does it provide any additional evidence or data to support its claims beyond what has already been presented in previous studies. Additionally, some of the studies cited are quite old (dating back to 1998), so more recent research should be included in order to provide a more up-to-date perspective on this topic. </w:t></w:r></w:p><w:p><w:pPr><w:jc w:val="both"/></w:pPr><w:r><w:rPr/><w:t xml:space="preserve">In conclusion, while this article is generally reliable and trustworthy due to its citation of sources and presentation of both sides equally, there are some areas where it could be improved upon such as providing additional evidence or exploring alternative perspectives on the topic.</w:t></w:r></w:p><w:p><w:pPr><w:pStyle w:val="Heading1"/></w:pPr><w:bookmarkStart w:id="5" w:name="_Toc5"/><w:r><w:t>Topics for further research:</w:t></w:r><w:bookmarkEnd w:id="5"/></w:p><w:p><w:pPr><w:spacing w:after="0"/><w:numPr><w:ilvl w:val="0"/><w:numId w:val="2"/></w:numPr></w:pPr><w:r><w:rPr/><w:t xml:space="preserve">Femtosecond laser excitation luminescence</w:t></w:r></w:p><w:p><w:pPr><w:spacing w:after="0"/><w:numPr><w:ilvl w:val="0"/><w:numId w:val="2"/></w:numPr></w:pPr><w:r><w:rPr/><w:t xml:space="preserve">Sm3+-doped borate glass</w:t></w:r></w:p><w:p><w:pPr><w:spacing w:after="0"/><w:numPr><w:ilvl w:val="0"/><w:numId w:val="2"/></w:numPr></w:pPr><w:r><w:rPr/><w:t xml:space="preserve">Femtosecond laser induced defects</w:t></w:r></w:p><w:p><w:pPr><w:spacing w:after="0"/><w:numPr><w:ilvl w:val="0"/><w:numId w:val="2"/></w:numPr></w:pPr><w:r><w:rPr/><w:t xml:space="preserve">Recent research on femtosecond laser excitation</w:t></w:r></w:p><w:p><w:pPr><w:spacing w:after="0"/><w:numPr><w:ilvl w:val="0"/><w:numId w:val="2"/></w:numPr></w:pPr><w:r><w:rPr/><w:t xml:space="preserve">Alternative perspectives on femtosecond laser excitation</w:t></w:r></w:p><w:p><w:pPr><w:numPr><w:ilvl w:val="0"/><w:numId w:val="2"/></w:numPr></w:pPr><w:r><w:rPr/><w:t xml:space="preserve">Advantages and disadvantages of femtosecond laser excitation</w:t></w:r></w:p><w:p><w:pPr><w:pStyle w:val="Heading1"/></w:pPr><w:bookmarkStart w:id="6" w:name="_Toc6"/><w:r><w:t>Report location:</w:t></w:r><w:bookmarkEnd w:id="6"/></w:p><w:p><w:hyperlink r:id="rId8" w:history="1"><w:r><w:rPr><w:color w:val="2980b9"/><w:u w:val="single"/></w:rPr><w:t xml:space="preserve">https://www.fullpicture.app/item/dbe7ecbe20904e1058c10b0724238c59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C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me/fulltext.cfm?uri=ome-6-2-402&amp;id=335479" TargetMode="External"/><Relationship Id="rId8" Type="http://schemas.openxmlformats.org/officeDocument/2006/relationships/hyperlink" Target="https://www.fullpicture.app/item/dbe7ecbe20904e1058c10b0724238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2023-02-22T11:37:17+01:00</dcterms:created>
  <dcterms:modified xsi:type="dcterms:W3CDTF">2023-02-22T11:37:17+01:00</dcterms:modified>
</cp:coreProperties>
</file>

<file path=docProps/custom.xml><?xml version="1.0" encoding="utf-8"?>
<Properties xmlns="http://schemas.openxmlformats.org/officeDocument/2006/custom-properties" xmlns:vt="http://schemas.openxmlformats.org/officeDocument/2006/docPropsVTypes"/>
</file>