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Guide to New Zealand’s Coffee Culture - New Zealand Trails</w:t>
      </w:r>
      <w:br/>
      <w:hyperlink r:id="rId7" w:history="1">
        <w:r>
          <w:rPr>
            <w:color w:val="2980b9"/>
            <w:u w:val="single"/>
          </w:rPr>
          <w:t xml:space="preserve">https://newzealandtrails.com/news/guide-to-new-zealands-coffee-culture/</w:t>
        </w:r>
      </w:hyperlink>
    </w:p>
    <w:p>
      <w:pPr>
        <w:pStyle w:val="Heading1"/>
      </w:pPr>
      <w:bookmarkStart w:id="2" w:name="_Toc2"/>
      <w:r>
        <w:t>Article summary:</w:t>
      </w:r>
      <w:bookmarkEnd w:id="2"/>
    </w:p>
    <w:p>
      <w:pPr>
        <w:jc w:val="both"/>
      </w:pPr>
      <w:r>
        <w:rPr/>
        <w:t xml:space="preserve">1. New Zealand has a thriving coffee culture, with espresso-based drinks being the norm and reusable cups encouraged.</w:t>
      </w:r>
    </w:p>
    <w:p>
      <w:pPr>
        <w:jc w:val="both"/>
      </w:pPr>
      <w:r>
        <w:rPr/>
        <w:t xml:space="preserve">2. The Flat White, a drink that is stronger than a latte and smoother than a cappuccino, is a fan favorite in New Zealand and Australia.</w:t>
      </w:r>
    </w:p>
    <w:p>
      <w:pPr>
        <w:jc w:val="both"/>
      </w:pPr>
      <w:r>
        <w:rPr/>
        <w:t xml:space="preserve">3. Cafes in New Zealand are a social occasion, with people catching up with friends or co-workers over coffee during morning or afternoon tea breaks. Wi-Fi in cafes hasn't caught on as much as in other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"Guide to New Zealand's Coffee Culture" by New Zealand Trails provides an informative overview of the country's coffee history, culture, and menu. However, the article has some potential biases and missing points of consideration.</w:t>
      </w:r>
    </w:p>
    <w:p>
      <w:pPr>
        <w:jc w:val="both"/>
      </w:pPr>
      <w:r>
        <w:rPr/>
        <w:t xml:space="preserve"/>
      </w:r>
    </w:p>
    <w:p>
      <w:pPr>
        <w:jc w:val="both"/>
      </w:pPr>
      <w:r>
        <w:rPr/>
        <w:t xml:space="preserve">The article presents a brief history of coffee in Africa and Europe but fails to mention the exploitative colonial practices that led to the global spread of coffee production. Additionally, while the article notes that New Zealand was late to the coffee culture scene, it does not explore why this might be or how it relates to broader cultural and economic factors.</w:t>
      </w:r>
    </w:p>
    <w:p>
      <w:pPr>
        <w:jc w:val="both"/>
      </w:pPr>
      <w:r>
        <w:rPr/>
        <w:t xml:space="preserve"/>
      </w:r>
    </w:p>
    <w:p>
      <w:pPr>
        <w:jc w:val="both"/>
      </w:pPr>
      <w:r>
        <w:rPr/>
        <w:t xml:space="preserve">The article also makes unsupported claims about what constitutes a great coffee, stating that "if it tastes great to you, it’s a great coffee." While taste is subjective, there are objective measures of quality in terms of sourcing, roasting, brewing methods, and sustainability practices that could have been explored.</w:t>
      </w:r>
    </w:p>
    <w:p>
      <w:pPr>
        <w:jc w:val="both"/>
      </w:pPr>
      <w:r>
        <w:rPr/>
        <w:t xml:space="preserve"/>
      </w:r>
    </w:p>
    <w:p>
      <w:pPr>
        <w:jc w:val="both"/>
      </w:pPr>
      <w:r>
        <w:rPr/>
        <w:t xml:space="preserve">Furthermore, the article promotes reusable cups without noting the potential risks associated with them. Reusable cups can harbor bacteria if not properly cleaned and sanitized, which could lead to health issues.</w:t>
      </w:r>
    </w:p>
    <w:p>
      <w:pPr>
        <w:jc w:val="both"/>
      </w:pPr>
      <w:r>
        <w:rPr/>
        <w:t xml:space="preserve"/>
      </w:r>
    </w:p>
    <w:p>
      <w:pPr>
        <w:jc w:val="both"/>
      </w:pPr>
      <w:r>
        <w:rPr/>
        <w:t xml:space="preserve">The article also presents only one side of the argument regarding the origin of the Flat White drink. While it acknowledges that there are arguments between Australia and New Zealand regarding who invented it, it only presents evidence from New Zealand's perspective.</w:t>
      </w:r>
    </w:p>
    <w:p>
      <w:pPr>
        <w:jc w:val="both"/>
      </w:pPr>
      <w:r>
        <w:rPr/>
        <w:t xml:space="preserve"/>
      </w:r>
    </w:p>
    <w:p>
      <w:pPr>
        <w:jc w:val="both"/>
      </w:pPr>
      <w:r>
        <w:rPr/>
        <w:t xml:space="preserve">Overall, while the article provides useful information for those interested in New Zealand's coffee culture, it could benefit from exploring broader historical and cultural contexts and presenting more balanced perspectives on certain topics.</w:t>
      </w:r>
    </w:p>
    <w:p>
      <w:pPr>
        <w:pStyle w:val="Heading1"/>
      </w:pPr>
      <w:bookmarkStart w:id="5" w:name="_Toc5"/>
      <w:r>
        <w:t>Topics for further research:</w:t>
      </w:r>
      <w:bookmarkEnd w:id="5"/>
    </w:p>
    <w:p>
      <w:pPr>
        <w:spacing w:after="0"/>
        <w:numPr>
          <w:ilvl w:val="0"/>
          <w:numId w:val="2"/>
        </w:numPr>
      </w:pPr>
      <w:r>
        <w:rPr/>
        <w:t xml:space="preserve">Colonial history of coffee production
</w:t>
      </w:r>
    </w:p>
    <w:p>
      <w:pPr>
        <w:spacing w:after="0"/>
        <w:numPr>
          <w:ilvl w:val="0"/>
          <w:numId w:val="2"/>
        </w:numPr>
      </w:pPr>
      <w:r>
        <w:rPr/>
        <w:t xml:space="preserve">Cultural and economic factors influencing New Zealand's late adoption of coffee culture
</w:t>
      </w:r>
    </w:p>
    <w:p>
      <w:pPr>
        <w:spacing w:after="0"/>
        <w:numPr>
          <w:ilvl w:val="0"/>
          <w:numId w:val="2"/>
        </w:numPr>
      </w:pPr>
      <w:r>
        <w:rPr/>
        <w:t xml:space="preserve">Objective measures of coffee quality
</w:t>
      </w:r>
    </w:p>
    <w:p>
      <w:pPr>
        <w:spacing w:after="0"/>
        <w:numPr>
          <w:ilvl w:val="0"/>
          <w:numId w:val="2"/>
        </w:numPr>
      </w:pPr>
      <w:r>
        <w:rPr/>
        <w:t xml:space="preserve">Risks associated with reusable coffee cups
</w:t>
      </w:r>
    </w:p>
    <w:p>
      <w:pPr>
        <w:spacing w:after="0"/>
        <w:numPr>
          <w:ilvl w:val="0"/>
          <w:numId w:val="2"/>
        </w:numPr>
      </w:pPr>
      <w:r>
        <w:rPr/>
        <w:t xml:space="preserve">Arguments for Australia's claim to the origin of the Flat White
</w:t>
      </w:r>
    </w:p>
    <w:p>
      <w:pPr>
        <w:numPr>
          <w:ilvl w:val="0"/>
          <w:numId w:val="2"/>
        </w:numPr>
      </w:pPr>
      <w:r>
        <w:rPr/>
        <w:t xml:space="preserve">Sustainability practices in coffee production and consumption.</w:t>
      </w:r>
    </w:p>
    <w:p>
      <w:pPr>
        <w:pStyle w:val="Heading1"/>
      </w:pPr>
      <w:bookmarkStart w:id="6" w:name="_Toc6"/>
      <w:r>
        <w:t>Report location:</w:t>
      </w:r>
      <w:bookmarkEnd w:id="6"/>
    </w:p>
    <w:p>
      <w:hyperlink r:id="rId8" w:history="1">
        <w:r>
          <w:rPr>
            <w:color w:val="2980b9"/>
            <w:u w:val="single"/>
          </w:rPr>
          <w:t xml:space="preserve">https://www.fullpicture.app/item/dc19d579d651d28ef6760924a549c51c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A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zealandtrails.com/news/guide-to-new-zealands-coffee-culture/" TargetMode="External"/><Relationship Id="rId8" Type="http://schemas.openxmlformats.org/officeDocument/2006/relationships/hyperlink" Target="https://www.fullpicture.app/item/dc19d579d651d28ef6760924a549c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2023-04-25T10:22:42+02:00</dcterms:created>
  <dcterms:modified xsi:type="dcterms:W3CDTF">2023-04-25T10:22:42+02:00</dcterms:modified>
</cp:coreProperties>
</file>

<file path=docProps/custom.xml><?xml version="1.0" encoding="utf-8"?>
<Properties xmlns="http://schemas.openxmlformats.org/officeDocument/2006/custom-properties" xmlns:vt="http://schemas.openxmlformats.org/officeDocument/2006/docPropsVTypes"/>
</file>