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基于三维分析框架的水权政策量化评价 - 中国知网</w:t></w:r><w:br/><w:hyperlink r:id="rId7" w:history="1"><w:r><w:rPr><w:color w:val="2980b9"/><w:u w:val="single"/></w:rPr><w:t xml:space="preserve">https://kns.cnki.net/kcms2/article/abstract?v=3uoqIhG8C44YLTlOAiTRKu87-SJxoEJu6LL9TJzd50n4wJGVw95auxwZjhBNibyedMeBVj5MkMZ21WGT7EINQbv0htyW3fKz&uniplatform=NZKPT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基于三维分析框架的水权政策量化评价方法。作者指出，传统的水权政策评价方法往往只考虑了经济效益和环境影响，忽视了社会公平性的考量。因此，本文提出了一种综合考虑经济、环境和社会三个维度的评价框架，以更全面地评估水权政策的效果。</w:t></w:r></w:p><w:p><w:pPr><w:jc w:val="both"/></w:pPr><w:r><w:rPr/><w:t xml:space="preserve"></w:t></w:r></w:p><w:p><w:pPr><w:jc w:val="both"/></w:pPr><w:r><w:rPr/><w:t xml:space="preserve">2. 文章详细介绍了该三维分析框架的构建过程。首先，作者提出了一套包括指标体系、数据收集和处理方法等在内的评价工具。然后，通过实证研究，验证了该框架在实际应用中的可行性和有效性。最后，作者还对该框架进行了优化和改进，并提出了未来研究方向。</w:t></w:r></w:p><w:p><w:pPr><w:jc w:val="both"/></w:pPr><w:r><w:rPr/><w:t xml:space="preserve"></w:t></w:r></w:p><w:p><w:pPr><w:jc w:val="both"/></w:pPr><w:r><w:rPr/><w:t xml:space="preserve">3. 本文的研究成果对于水权政策制定者和管理者具有重要意义。通过使用基于三维分析框架的量化评价方法，他们可以更好地理解水权政策对经济、环境和社会各方面的影响，并根据评估结果进行决策调整。这将有助于实现更加可持续和公平的水资源管理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由于只提供了标题和一些基本信息，无法进行详细的批判性分析。需要提供文章的具体内容才能对其潜在偏见及其来源、片面报道、无根据的主张、缺失的考虑点等进行评价。请提供文章的全文或更多相关信息以便进行进一步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文章标题和基本信息
</w:t></w:r></w:p><w:p><w:pPr><w:spacing w:after="0"/><w:numPr><w:ilvl w:val="0"/><w:numId w:val="2"/></w:numPr></w:pPr><w:r><w:rPr/><w:t xml:space="preserve">文章内容的潜在偏见及其来源
</w:t></w:r></w:p><w:p><w:pPr><w:spacing w:after="0"/><w:numPr><w:ilvl w:val="0"/><w:numId w:val="2"/></w:numPr></w:pPr><w:r><w:rPr/><w:t xml:space="preserve">文章的片面报道
</w:t></w:r></w:p><w:p><w:pPr><w:spacing w:after="0"/><w:numPr><w:ilvl w:val="0"/><w:numId w:val="2"/></w:numPr></w:pPr><w:r><w:rPr/><w:t xml:space="preserve">文章中的无根据的主张
</w:t></w:r></w:p><w:p><w:pPr><w:spacing w:after="0"/><w:numPr><w:ilvl w:val="0"/><w:numId w:val="2"/></w:numPr></w:pPr><w:r><w:rPr/><w:t xml:space="preserve">文章中缺失的考虑点
</w:t></w:r></w:p><w:p><w:pPr><w:numPr><w:ilvl w:val="0"/><w:numId w:val="2"/></w:numPr></w:pPr><w:r><w:rPr/><w:t xml:space="preserve">文章的全文或更多相关信息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https://www.fullpicture.app/item/dc293fffd6c508ebb16c929d109aab1e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5394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u87-SJxoEJu6LL9TJzd50n4wJGVw95auxwZjhBNibyedMeBVj5MkMZ21WGT7EINQbv0htyW3fKz&amp;uniplatform=NZKPT" TargetMode="External"/><Relationship Id="rId8" Type="http://schemas.openxmlformats.org/officeDocument/2006/relationships/hyperlink" Target="https://www.fullpicture.app/item/dc293fffd6c508ebb16c929d109aab1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2024-01-06T11:23:25+01:00</dcterms:created>
  <dcterms:modified xsi:type="dcterms:W3CDTF">2024-01-06T11:23:25+01:00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