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resilience of modern power systems: A complex network perspective - ScienceDirect</w:t>
      </w:r>
      <w:br/>
      <w:hyperlink r:id="rId7" w:history="1">
        <w:r>
          <w:rPr>
            <w:color w:val="2980b9"/>
            <w:u w:val="single"/>
          </w:rPr>
          <w:t xml:space="preserve">https://www.sciencedirect.com/science/article/pii/S1364032121009217</w:t>
        </w:r>
      </w:hyperlink>
    </w:p>
    <w:p>
      <w:pPr>
        <w:pStyle w:val="Heading1"/>
      </w:pPr>
      <w:bookmarkStart w:id="2" w:name="_Toc2"/>
      <w:r>
        <w:t>Article summary:</w:t>
      </w:r>
      <w:bookmarkEnd w:id="2"/>
    </w:p>
    <w:p>
      <w:pPr>
        <w:jc w:val="both"/>
      </w:pPr>
      <w:r>
        <w:rPr/>
        <w:t xml:space="preserve">1. 现代电力系统的韧性是一个重要话题，因为它们面临着自然和社会极端事件的威胁。</w:t>
      </w:r>
    </w:p>
    <w:p>
      <w:pPr>
        <w:jc w:val="both"/>
      </w:pPr>
      <w:r>
        <w:rPr/>
        <w:t xml:space="preserve">2. 从复杂网络的角度来看，电力系统的韧性可以分为结构和操作两个方面，并可以通过建模、分析和评估来提高。</w:t>
      </w:r>
    </w:p>
    <w:p>
      <w:pPr>
        <w:jc w:val="both"/>
      </w:pPr>
      <w:r>
        <w:rPr/>
        <w:t xml:space="preserve">3. 多层网络理论可以用于改进电力系统的设计，以应对越来越多地与通信网络和其他能源载体相耦合的现代电力系统。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现代电力系统弹性的综述文章，该文提供了对复杂网络理论在电力系统弹性评估和增强方面应用的概述。文章首先将弹性属性分解为结构和操作两个方面，并从图形建模和分析相关静态和动态特征的角度对结构弹性进行了解释和审查。其次，通过将操作数据转换为某些网络，从预防、纠正到恢复策略的进展过程中研究了极端事件对操作弹性的影响。此外，该文还将关于弹性评估和增强的讨论扩展到多层网络，因为现代电力系统越来越与通信网络和其他能源载体相耦合。总之，该文认为复杂网络理论是理解和改进现代电力系统结构和操作弹性的有效手段。</w:t>
      </w:r>
    </w:p>
    <w:p>
      <w:pPr>
        <w:jc w:val="both"/>
      </w:pPr>
      <w:r>
        <w:rPr/>
        <w:t xml:space="preserve"/>
      </w:r>
    </w:p>
    <w:p>
      <w:pPr>
        <w:jc w:val="both"/>
      </w:pPr>
      <w:r>
        <w:rPr/>
        <w:t xml:space="preserve">然而，在这篇文章中存在一些潜在偏见或不足之处。首先，文章没有充分考虑人类活动对环境造成的影响以及如何减少这种影响。其次，文章只关注了自然灾害、恐怖袭击、技术攻击等极端事件对电力系统的威胁，但忽略了社会事件可能带来的风险。此外，在讨论电力系统弹性时，文章没有平等地呈现双方，并且缺乏证据支持其所提出主张。</w:t>
      </w:r>
    </w:p>
    <w:p>
      <w:pPr>
        <w:jc w:val="both"/>
      </w:pPr>
      <w:r>
        <w:rPr/>
        <w:t xml:space="preserve"/>
      </w:r>
    </w:p>
    <w:p>
      <w:pPr>
        <w:jc w:val="both"/>
      </w:pPr>
      <w:r>
        <w:rPr/>
        <w:t xml:space="preserve">最后，在探索如何提高电力系统设计韧性时，该文没有充分考虑可能存在的风险，并且未探索反驳意见。因此，在阅读本文时需要保持警惕并谨慎思考其内容。</w:t>
      </w:r>
    </w:p>
    <w:p>
      <w:pPr>
        <w:pStyle w:val="Heading1"/>
      </w:pPr>
      <w:bookmarkStart w:id="5" w:name="_Toc5"/>
      <w:r>
        <w:t>Topics for further research:</w:t>
      </w:r>
      <w:bookmarkEnd w:id="5"/>
    </w:p>
    <w:p>
      <w:pPr>
        <w:spacing w:after="0"/>
        <w:numPr>
          <w:ilvl w:val="0"/>
          <w:numId w:val="2"/>
        </w:numPr>
      </w:pPr>
      <w:r>
        <w:rPr/>
        <w:t xml:space="preserve">Environmental impact of human activities
</w:t>
      </w:r>
    </w:p>
    <w:p>
      <w:pPr>
        <w:spacing w:after="0"/>
        <w:numPr>
          <w:ilvl w:val="0"/>
          <w:numId w:val="2"/>
        </w:numPr>
      </w:pPr>
      <w:r>
        <w:rPr/>
        <w:t xml:space="preserve">Risks posed by social events
</w:t>
      </w:r>
    </w:p>
    <w:p>
      <w:pPr>
        <w:spacing w:after="0"/>
        <w:numPr>
          <w:ilvl w:val="0"/>
          <w:numId w:val="2"/>
        </w:numPr>
      </w:pPr>
      <w:r>
        <w:rPr/>
        <w:t xml:space="preserve">Balanced presentation of both sides in discussing power system resilience
</w:t>
      </w:r>
    </w:p>
    <w:p>
      <w:pPr>
        <w:spacing w:after="0"/>
        <w:numPr>
          <w:ilvl w:val="0"/>
          <w:numId w:val="2"/>
        </w:numPr>
      </w:pPr>
      <w:r>
        <w:rPr/>
        <w:t xml:space="preserve">Lack of evidence supporting claims
</w:t>
      </w:r>
    </w:p>
    <w:p>
      <w:pPr>
        <w:spacing w:after="0"/>
        <w:numPr>
          <w:ilvl w:val="0"/>
          <w:numId w:val="2"/>
        </w:numPr>
      </w:pPr>
      <w:r>
        <w:rPr/>
        <w:t xml:space="preserve">Potential risks in improving power system design resilience
</w:t>
      </w:r>
    </w:p>
    <w:p>
      <w:pPr>
        <w:numPr>
          <w:ilvl w:val="0"/>
          <w:numId w:val="2"/>
        </w:numPr>
      </w:pPr>
      <w:r>
        <w:rPr/>
        <w:t xml:space="preserve">Exploration of counterarguments</w:t>
      </w:r>
    </w:p>
    <w:p>
      <w:pPr>
        <w:pStyle w:val="Heading1"/>
      </w:pPr>
      <w:bookmarkStart w:id="6" w:name="_Toc6"/>
      <w:r>
        <w:t>Report location:</w:t>
      </w:r>
      <w:bookmarkEnd w:id="6"/>
    </w:p>
    <w:p>
      <w:hyperlink r:id="rId8" w:history="1">
        <w:r>
          <w:rPr>
            <w:color w:val="2980b9"/>
            <w:u w:val="single"/>
          </w:rPr>
          <w:t xml:space="preserve">https://www.fullpicture.app/item/dc3d347d04df627b70dff545dcbaa859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5B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1009217" TargetMode="External"/><Relationship Id="rId8" Type="http://schemas.openxmlformats.org/officeDocument/2006/relationships/hyperlink" Target="https://www.fullpicture.app/item/dc3d347d04df627b70dff545dcbaa8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2023-07-27T03:10:28+02:00</dcterms:created>
  <dcterms:modified xsi:type="dcterms:W3CDTF">2023-07-27T03:10:28+02:00</dcterms:modified>
</cp:coreProperties>
</file>

<file path=docProps/custom.xml><?xml version="1.0" encoding="utf-8"?>
<Properties xmlns="http://schemas.openxmlformats.org/officeDocument/2006/custom-properties" xmlns:vt="http://schemas.openxmlformats.org/officeDocument/2006/docPropsVTypes"/>
</file>