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Hydrogels and Hydrogel Nanocomposites: Enhancing Healthcare through Human and Environmental Treatment - PubMed</w:t>
      </w:r>
      <w:br/>
      <w:hyperlink r:id="rId7" w:history="1">
        <w:r>
          <w:rPr>
            <w:color w:val="2980b9"/>
            <w:u w:val="single"/>
          </w:rPr>
          <w:t xml:space="preserve">https://pubmed.ncbi.nlm.nih.gov/34811960/</w:t>
        </w:r>
      </w:hyperlink>
    </w:p>
    <w:p>
      <w:pPr>
        <w:pStyle w:val="Heading1"/>
      </w:pPr>
      <w:bookmarkStart w:id="2" w:name="_Toc2"/>
      <w:r>
        <w:t>Article summary:</w:t>
      </w:r>
      <w:bookmarkEnd w:id="2"/>
    </w:p>
    <w:p>
      <w:pPr>
        <w:jc w:val="both"/>
      </w:pPr>
      <w:r>
        <w:rPr/>
        <w:t xml:space="preserve">1. Hydrogels and hydrogel nanocomposites have tunable properties that make them ideal for preventing or mitigating negative health impacts from exogenous chemical exposures.</w:t>
      </w:r>
    </w:p>
    <w:p>
      <w:pPr>
        <w:jc w:val="both"/>
      </w:pPr>
      <w:r>
        <w:rPr/>
        <w:t xml:space="preserve">2. These materials can be used to prevent exposure to environmental contaminants, prophylactically treat chronic diseases, and treat chronic diseases after they have developed.</w:t>
      </w:r>
    </w:p>
    <w:p>
      <w:pPr>
        <w:jc w:val="both"/>
      </w:pPr>
      <w:r>
        <w:rPr/>
        <w:t xml:space="preserve">3. This review highlights three main junctures where the use of hydrogel and hydrogel nanocomposite materials can intervene to positively impact human health.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content, as it provides a comprehensive overview of the potential applications of hydrogels and hydrogel nanocomposites in healthcare. The authors provide evidence for their claims by citing relevant research studies, which adds credibility to their arguments. Furthermore, the authors present both sides of the argument equally, providing an unbiased view on the topic. </w:t>
      </w:r>
    </w:p>
    <w:p>
      <w:pPr>
        <w:jc w:val="both"/>
      </w:pPr>
      <w:r>
        <w:rPr/>
        <w:t xml:space="preserve">However, there are some areas where the article could be improved upon. For example, while the authors provide a detailed overview of how these materials can be used to prevent exposure to environmental contaminants and prophylactically treat chronic diseases, they do not provide any information on how these materials can be used to treat chronic diseases after they have developed. Additionally, while the authors cite relevant research studies throughout the article, they do not provide any information on possible risks associated with using these materials in healthcare applications. As such, readers may not be aware of any potential risks associated with using these materials in healthcare settings.</w:t>
      </w:r>
    </w:p>
    <w:p>
      <w:pPr>
        <w:pStyle w:val="Heading1"/>
      </w:pPr>
      <w:bookmarkStart w:id="5" w:name="_Toc5"/>
      <w:r>
        <w:t>Topics for further research:</w:t>
      </w:r>
      <w:bookmarkEnd w:id="5"/>
    </w:p>
    <w:p>
      <w:pPr>
        <w:spacing w:after="0"/>
        <w:numPr>
          <w:ilvl w:val="0"/>
          <w:numId w:val="2"/>
        </w:numPr>
      </w:pPr>
      <w:r>
        <w:rPr/>
        <w:t xml:space="preserve">Hydrogel nanocomposites for treating chronic diseases</w:t>
      </w:r>
    </w:p>
    <w:p>
      <w:pPr>
        <w:spacing w:after="0"/>
        <w:numPr>
          <w:ilvl w:val="0"/>
          <w:numId w:val="2"/>
        </w:numPr>
      </w:pPr>
      <w:r>
        <w:rPr/>
        <w:t xml:space="preserve">Risks associated with hydrogel nanocomposites in healthcare</w:t>
      </w:r>
    </w:p>
    <w:p>
      <w:pPr>
        <w:spacing w:after="0"/>
        <w:numPr>
          <w:ilvl w:val="0"/>
          <w:numId w:val="2"/>
        </w:numPr>
      </w:pPr>
      <w:r>
        <w:rPr/>
        <w:t xml:space="preserve">Environmental contaminants and hydrogel nanocomposites</w:t>
      </w:r>
    </w:p>
    <w:p>
      <w:pPr>
        <w:spacing w:after="0"/>
        <w:numPr>
          <w:ilvl w:val="0"/>
          <w:numId w:val="2"/>
        </w:numPr>
      </w:pPr>
      <w:r>
        <w:rPr/>
        <w:t xml:space="preserve">Prophylactic treatments using hydrogel nanocomposites</w:t>
      </w:r>
    </w:p>
    <w:p>
      <w:pPr>
        <w:spacing w:after="0"/>
        <w:numPr>
          <w:ilvl w:val="0"/>
          <w:numId w:val="2"/>
        </w:numPr>
      </w:pPr>
      <w:r>
        <w:rPr/>
        <w:t xml:space="preserve">Clinical applications of hydrogel nanocomposites</w:t>
      </w:r>
    </w:p>
    <w:p>
      <w:pPr>
        <w:numPr>
          <w:ilvl w:val="0"/>
          <w:numId w:val="2"/>
        </w:numPr>
      </w:pPr>
      <w:r>
        <w:rPr/>
        <w:t xml:space="preserve">Safety of hydrogel nanocomposites in healthcare</w:t>
      </w:r>
    </w:p>
    <w:p>
      <w:pPr>
        <w:pStyle w:val="Heading1"/>
      </w:pPr>
      <w:bookmarkStart w:id="6" w:name="_Toc6"/>
      <w:r>
        <w:t>Report location:</w:t>
      </w:r>
      <w:bookmarkEnd w:id="6"/>
    </w:p>
    <w:p>
      <w:hyperlink r:id="rId8" w:history="1">
        <w:r>
          <w:rPr>
            <w:color w:val="2980b9"/>
            <w:u w:val="single"/>
          </w:rPr>
          <w:t xml:space="preserve">https://www.fullpicture.app/item/dc4e9b8931763325ef9398ba953e2949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498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811960/" TargetMode="External"/><Relationship Id="rId8" Type="http://schemas.openxmlformats.org/officeDocument/2006/relationships/hyperlink" Target="https://www.fullpicture.app/item/dc4e9b8931763325ef9398ba953e29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2023-03-01T09:24:33+01:00</dcterms:created>
  <dcterms:modified xsi:type="dcterms:W3CDTF">2023-03-01T09:24:33+01:00</dcterms:modified>
</cp:coreProperties>
</file>

<file path=docProps/custom.xml><?xml version="1.0" encoding="utf-8"?>
<Properties xmlns="http://schemas.openxmlformats.org/officeDocument/2006/custom-properties" xmlns:vt="http://schemas.openxmlformats.org/officeDocument/2006/docPropsVTypes"/>
</file>