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 with Spacielacielush in a Live Adult Video Chat Room Now</w:t>
      </w:r>
      <w:br/>
      <w:hyperlink r:id="rId7" w:history="1">
        <w:r>
          <w:rPr>
            <w:color w:val="2980b9"/>
            <w:u w:val="single"/>
          </w:rPr>
          <w:t xml:space="preserve">https://chaturbate.com/p/spacielacielush/?tab=tokens</w:t>
        </w:r>
      </w:hyperlink>
    </w:p>
    <w:p>
      <w:pPr>
        <w:pStyle w:val="Heading1"/>
      </w:pPr>
      <w:bookmarkStart w:id="2" w:name="_Toc2"/>
      <w:r>
        <w:t>Article summary:</w:t>
      </w:r>
      <w:bookmarkEnd w:id="2"/>
    </w:p>
    <w:p>
      <w:pPr>
        <w:jc w:val="both"/>
      </w:pPr>
      <w:r>
        <w:rPr/>
        <w:t xml:space="preserve">1. Spacielacielush offers a live adult video chat room where users can transfer tokens to cash.</w:t>
      </w:r>
    </w:p>
    <w:p>
      <w:pPr>
        <w:jc w:val="both"/>
      </w:pPr>
      <w:r>
        <w:rPr/>
        <w:t xml:space="preserve">2. Tokens transferred between the 1st-15th of the month will be sent by the 22nd, and tokens transferred between the 16th-31st will be sent by the 7th.</w:t>
      </w:r>
    </w:p>
    <w:p>
      <w:pPr>
        <w:jc w:val="both"/>
      </w:pPr>
      <w:r>
        <w:rPr/>
        <w:t xml:space="preserve">3. The article provides an overview of Spacielacielush's account activity, including tips received from other users and period earnings.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information about Spacielacielush's live adult video chat room. It provides clear details on how users can transfer tokens to cash, as well as an overview of Spacielacielush's account activity, including tips received from other users and period earnings. The article does not appear to contain any promotional content or partiality towards any particular user or group of users.</w:t>
      </w:r>
    </w:p>
    <w:p>
      <w:pPr>
        <w:jc w:val="both"/>
      </w:pPr>
      <w:r>
        <w:rPr/>
        <w:t xml:space="preserve">However, there are some potential issues with the trustworthiness and reliability of the article that should be noted. For example, it does not provide any evidence for the claims made about Spacielacielush's account activity or period earnings, nor does it explore any possible counterarguments or risks associated with using this service. Additionally, it does not present both sides of the issue equally; instead, it focuses solely on Spacielacielush's services without providing any information about similar services offered by competitors or alternative options available to users. Finally, there are some missing points of consideration that could have been included in the article such as potential fees associated with transferring tokens to cash and security measures taken by Spacielacielush to protect user data and privacy.</w:t>
      </w:r>
    </w:p>
    <w:p>
      <w:pPr>
        <w:pStyle w:val="Heading1"/>
      </w:pPr>
      <w:bookmarkStart w:id="5" w:name="_Toc5"/>
      <w:r>
        <w:t>Topics for further research:</w:t>
      </w:r>
      <w:bookmarkEnd w:id="5"/>
    </w:p>
    <w:p>
      <w:pPr>
        <w:spacing w:after="0"/>
        <w:numPr>
          <w:ilvl w:val="0"/>
          <w:numId w:val="2"/>
        </w:numPr>
      </w:pPr>
      <w:r>
        <w:rPr/>
        <w:t xml:space="preserve">Live adult video chat room security measures</w:t>
      </w:r>
    </w:p>
    <w:p>
      <w:pPr>
        <w:spacing w:after="0"/>
        <w:numPr>
          <w:ilvl w:val="0"/>
          <w:numId w:val="2"/>
        </w:numPr>
      </w:pPr>
      <w:r>
        <w:rPr/>
        <w:t xml:space="preserve">Risks associated with using live adult video chat rooms</w:t>
      </w:r>
    </w:p>
    <w:p>
      <w:pPr>
        <w:spacing w:after="0"/>
        <w:numPr>
          <w:ilvl w:val="0"/>
          <w:numId w:val="2"/>
        </w:numPr>
      </w:pPr>
      <w:r>
        <w:rPr/>
        <w:t xml:space="preserve">Comparing live adult video chat room services</w:t>
      </w:r>
    </w:p>
    <w:p>
      <w:pPr>
        <w:spacing w:after="0"/>
        <w:numPr>
          <w:ilvl w:val="0"/>
          <w:numId w:val="2"/>
        </w:numPr>
      </w:pPr>
      <w:r>
        <w:rPr/>
        <w:t xml:space="preserve">Fees associated with transferring tokens to cash</w:t>
      </w:r>
    </w:p>
    <w:p>
      <w:pPr>
        <w:spacing w:after="0"/>
        <w:numPr>
          <w:ilvl w:val="0"/>
          <w:numId w:val="2"/>
        </w:numPr>
      </w:pPr>
      <w:r>
        <w:rPr/>
        <w:t xml:space="preserve">Protecting user data and privacy in live adult video chat rooms</w:t>
      </w:r>
    </w:p>
    <w:p>
      <w:pPr>
        <w:numPr>
          <w:ilvl w:val="0"/>
          <w:numId w:val="2"/>
        </w:numPr>
      </w:pPr>
      <w:r>
        <w:rPr/>
        <w:t xml:space="preserve">Alternative options for live adult video chat rooms</w:t>
      </w:r>
    </w:p>
    <w:p>
      <w:pPr>
        <w:pStyle w:val="Heading1"/>
      </w:pPr>
      <w:bookmarkStart w:id="6" w:name="_Toc6"/>
      <w:r>
        <w:t>Report location:</w:t>
      </w:r>
      <w:bookmarkEnd w:id="6"/>
    </w:p>
    <w:p>
      <w:hyperlink r:id="rId8" w:history="1">
        <w:r>
          <w:rPr>
            <w:color w:val="2980b9"/>
            <w:u w:val="single"/>
          </w:rPr>
          <w:t xml:space="preserve">https://www.fullpicture.app/item/dc6f9aedba0d215b184a3ed766506b03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0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urbate.com/p/spacielacielush/?tab=tokens" TargetMode="External"/><Relationship Id="rId8" Type="http://schemas.openxmlformats.org/officeDocument/2006/relationships/hyperlink" Target="https://www.fullpicture.app/item/dc6f9aedba0d215b184a3ed766506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2023-02-20T18:26:44+01:00</dcterms:created>
  <dcterms:modified xsi:type="dcterms:W3CDTF">2023-02-20T18:26:44+01:00</dcterms:modified>
</cp:coreProperties>
</file>

<file path=docProps/custom.xml><?xml version="1.0" encoding="utf-8"?>
<Properties xmlns="http://schemas.openxmlformats.org/officeDocument/2006/custom-properties" xmlns:vt="http://schemas.openxmlformats.org/officeDocument/2006/docPropsVTypes"/>
</file>