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Cathode Materials for Solid Oxide Fuel Cells: Complex Oxides without Alkaline Earth Metal Elements - Chen - 2015 - Advanced Energy Materials - Wiley Online Library</w:t>
      </w:r>
      <w:br/>
      <w:hyperlink r:id="rId7" w:history="1">
        <w:r>
          <w:rPr>
            <w:color w:val="2980b9"/>
            <w:u w:val="single"/>
          </w:rPr>
          <w:t xml:space="preserve">https://onlinelibrary.wiley.com/doi/full/10.1002/aenm.201500537</w:t>
        </w:r>
      </w:hyperlink>
    </w:p>
    <w:p>
      <w:pPr>
        <w:pStyle w:val="Heading1"/>
      </w:pPr>
      <w:bookmarkStart w:id="2" w:name="_Toc2"/>
      <w:r>
        <w:t>Article summary:</w:t>
      </w:r>
      <w:bookmarkEnd w:id="2"/>
    </w:p>
    <w:p>
      <w:pPr>
        <w:jc w:val="both"/>
      </w:pPr>
      <w:r>
        <w:rPr/>
        <w:t xml:space="preserve">1. Solid oxide fuel cells (SOFCs) are a promising option for clean and efficient power generation.</w:t>
      </w:r>
    </w:p>
    <w:p>
      <w:pPr>
        <w:jc w:val="both"/>
      </w:pPr>
      <w:r>
        <w:rPr/>
        <w:t xml:space="preserve">2. The commercialization of SOFC technologies is hindered by the development of materials to reduce cost and enhance performance and durability.</w:t>
      </w:r>
    </w:p>
    <w:p>
      <w:pPr>
        <w:jc w:val="both"/>
      </w:pPr>
      <w:r>
        <w:rPr/>
        <w:t xml:space="preserve">3. This article reviews advances in the development of SOFC cathodes, focusing on complex oxides without alkaline earth metal elements, and discusses strategies for enhancing ORR activity while minimizing the effect of contaminants on electrode durability.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“Advances in Cathode Materials for Solid Oxide Fuel Cells: Complex Oxides without Alkaline Earth Metal Elements” by Chen (2015) provides an overview of recent advances in the development of SOFC cathodes, focusing on complex oxides without alkaline earth metal elements. The article is well-written and provides a comprehensive review of the latest developments in this field, discussing various strategies for enhancing ORR activity while minimizing the effect of contaminants on electrode durability. </w:t>
      </w:r>
    </w:p>
    <w:p>
      <w:pPr>
        <w:jc w:val="both"/>
      </w:pPr>
      <w:r>
        <w:rPr/>
        <w:t xml:space="preserve">The article is reliable and trustworthy as it provides evidence to support its claims, such as citing relevant research studies and providing detailed explanations for each strategy discussed. Furthermore, it does not contain any promotional content or partiality towards any particular technology or approach. It also acknowledges potential risks associated with SOFCs, such as high costs and limited lifetime, which makes it more balanced in its presentation. </w:t>
      </w:r>
    </w:p>
    <w:p>
      <w:pPr>
        <w:jc w:val="both"/>
      </w:pPr>
      <w:r>
        <w:rPr/>
        <w:t xml:space="preserve">However, there are some points that could be further explored in future research. For example, the article does not discuss possible counterarguments to some of its claims or provide evidence for all its assertions. Additionally, it does not explore other types of materials that could be used for SOFC cathodes or consider alternative approaches to improving ORR activity while minimizing contaminant effects on electrode durability. </w:t>
      </w:r>
    </w:p>
    <w:p>
      <w:pPr>
        <w:jc w:val="both"/>
      </w:pPr>
      <w:r>
        <w:rPr/>
        <w:t xml:space="preserve">In conclusion, this article provides a comprehensive overview of recent advances in the development of SOFC cathodes with complex oxides without alkaline earth metal elements and offers useful guidance for designing new materials and structures for commercially viable SOFC technologies. However, there are still some areas that could be further explored in future research to improve upon this work.</w:t>
      </w:r>
    </w:p>
    <w:p>
      <w:pPr>
        <w:pStyle w:val="Heading1"/>
      </w:pPr>
      <w:bookmarkStart w:id="5" w:name="_Toc5"/>
      <w:r>
        <w:t>Topics for further research:</w:t>
      </w:r>
      <w:bookmarkEnd w:id="5"/>
    </w:p>
    <w:p>
      <w:pPr>
        <w:spacing w:after="0"/>
        <w:numPr>
          <w:ilvl w:val="0"/>
          <w:numId w:val="2"/>
        </w:numPr>
      </w:pPr>
      <w:r>
        <w:rPr/>
        <w:t xml:space="preserve">Alternative approaches to SOFC cathode materials</w:t>
      </w:r>
    </w:p>
    <w:p>
      <w:pPr>
        <w:spacing w:after="0"/>
        <w:numPr>
          <w:ilvl w:val="0"/>
          <w:numId w:val="2"/>
        </w:numPr>
      </w:pPr>
      <w:r>
        <w:rPr/>
        <w:t xml:space="preserve">Strategies for improving ORR activity in SOFCs</w:t>
      </w:r>
    </w:p>
    <w:p>
      <w:pPr>
        <w:spacing w:after="0"/>
        <w:numPr>
          <w:ilvl w:val="0"/>
          <w:numId w:val="2"/>
        </w:numPr>
      </w:pPr>
      <w:r>
        <w:rPr/>
        <w:t xml:space="preserve">Contaminant effects on SOFC electrode durability</w:t>
      </w:r>
    </w:p>
    <w:p>
      <w:pPr>
        <w:spacing w:after="0"/>
        <w:numPr>
          <w:ilvl w:val="0"/>
          <w:numId w:val="2"/>
        </w:numPr>
      </w:pPr>
      <w:r>
        <w:rPr/>
        <w:t xml:space="preserve">Cost-effective SOFC technologies</w:t>
      </w:r>
    </w:p>
    <w:p>
      <w:pPr>
        <w:spacing w:after="0"/>
        <w:numPr>
          <w:ilvl w:val="0"/>
          <w:numId w:val="2"/>
        </w:numPr>
      </w:pPr>
      <w:r>
        <w:rPr/>
        <w:t xml:space="preserve">Non-alkaline earth metal SOFC cathode materials</w:t>
      </w:r>
    </w:p>
    <w:p>
      <w:pPr>
        <w:numPr>
          <w:ilvl w:val="0"/>
          <w:numId w:val="2"/>
        </w:numPr>
      </w:pPr>
      <w:r>
        <w:rPr/>
        <w:t xml:space="preserve">Long-term SOFC lifetime optimization</w:t>
      </w:r>
    </w:p>
    <w:p>
      <w:pPr>
        <w:pStyle w:val="Heading1"/>
      </w:pPr>
      <w:bookmarkStart w:id="6" w:name="_Toc6"/>
      <w:r>
        <w:t>Report location:</w:t>
      </w:r>
      <w:bookmarkEnd w:id="6"/>
    </w:p>
    <w:p>
      <w:hyperlink r:id="rId8" w:history="1">
        <w:r>
          <w:rPr>
            <w:color w:val="2980b9"/>
            <w:u w:val="single"/>
          </w:rPr>
          <w:t xml:space="preserve">https://www.fullpicture.app/item/dc86928197427045828d38c453106c1d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1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1500537" TargetMode="External"/><Relationship Id="rId8" Type="http://schemas.openxmlformats.org/officeDocument/2006/relationships/hyperlink" Target="https://www.fullpicture.app/item/dc86928197427045828d38c453106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2023-02-18T02:31:11+01:00</dcterms:created>
  <dcterms:modified xsi:type="dcterms:W3CDTF">2023-02-18T02:31:11+01:00</dcterms:modified>
</cp:coreProperties>
</file>

<file path=docProps/custom.xml><?xml version="1.0" encoding="utf-8"?>
<Properties xmlns="http://schemas.openxmlformats.org/officeDocument/2006/custom-properties" xmlns:vt="http://schemas.openxmlformats.org/officeDocument/2006/docPropsVTypes"/>
</file>