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奋进的春天｜稳投资促消费稳外贸 乘势而上开好局起好步--经济·科技--人民网</w:t>
      </w:r>
      <w:br/>
      <w:hyperlink r:id="rId7" w:history="1">
        <w:r>
          <w:rPr>
            <w:color w:val="2980b9"/>
            <w:u w:val="single"/>
          </w:rPr>
          <w:t xml:space="preserve">http://finance.people.com.cn/n1/2023/0222/c1004-32628886.html</w:t>
        </w:r>
      </w:hyperlink>
    </w:p>
    <w:p>
      <w:pPr>
        <w:pStyle w:val="Heading1"/>
      </w:pPr>
      <w:bookmarkStart w:id="2" w:name="_Toc2"/>
      <w:r>
        <w:t>Article summary:</w:t>
      </w:r>
      <w:bookmarkEnd w:id="2"/>
    </w:p>
    <w:p>
      <w:pPr>
        <w:jc w:val="both"/>
      </w:pPr>
      <w:r>
        <w:rPr/>
        <w:t xml:space="preserve">1. Major projects have been started one after another, and a series of measures to promote consumption have been implemented in order to stimulate the economy.</w:t>
      </w:r>
    </w:p>
    <w:p>
      <w:pPr>
        <w:jc w:val="both"/>
      </w:pPr>
      <w:r>
        <w:rPr/>
        <w:t xml:space="preserve">2. New infrastructure is an important part of modern infrastructure and plays an important role in stabilizing economic growth.</w:t>
      </w:r>
    </w:p>
    <w:p>
      <w:pPr>
        <w:jc w:val="both"/>
      </w:pPr>
      <w:r>
        <w:rPr/>
        <w:t xml:space="preserve">3. Consumption potential has been released through multiple channels, such as increasing income of urban and rural residents, creating new consumption scenarios, and expanding exports.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“Strenuous Spring: Stable Investment, Expansion of Domestic Demand, Stabilizing Foreign Trade” is generally reliable and trustworthy. It provides a comprehensive overview of the current state of China's economy by discussing the various measures taken to stimulate it. The article is well-researched and provides detailed information on the various initiatives taken by the government to promote investment, domestic demand, and foreign trade. The article also includes data from Tianyancha to support its claims about the potential for consumer demand growth in China.</w:t>
      </w:r>
    </w:p>
    <w:p>
      <w:pPr>
        <w:jc w:val="both"/>
      </w:pPr>
      <w:r>
        <w:rPr/>
        <w:t xml:space="preserve">However, there are some potential biases in the article that should be noted. For example, while it does provide a comprehensive overview of China's economic situation, it does not explore any counterarguments or alternative perspectives on the issue. Additionally, while it does provide data from Tianyancha to support its claims about consumer demand growth in China, it does not provide any evidence for its claims about major projects being started or measures being taken to promote consumption. Furthermore, while it does discuss some initiatives taken by local governments to promote consumption expansion and upgrading, it does not mention any possible risks associated with these initiatives or their potential impacts on the economy as a whole. </w:t>
      </w:r>
    </w:p>
    <w:p>
      <w:pPr>
        <w:jc w:val="both"/>
      </w:pPr>
      <w:r>
        <w:rPr/>
        <w:t xml:space="preserve">In conclusion, while this article is generally reliable and trustworthy overall due to its comprehensive overview of China's economic situation and its use of data from Tianyancha to support its claims about consumer demand growth in China, there are some potential biases that should be noted such as lack of exploration into counterarguments or alternative perspectives on the issue as well as lack of evidence for certain claims made throughout the article. Additionally, there is no mention of possible risks associated with certain initiatives mentioned nor their potential impacts on the economy as a whole which could lead readers to form an incomplete understanding of China's current economic situation.</w:t>
      </w:r>
    </w:p>
    <w:p>
      <w:pPr>
        <w:pStyle w:val="Heading1"/>
      </w:pPr>
      <w:bookmarkStart w:id="5" w:name="_Toc5"/>
      <w:r>
        <w:t>Topics for further research:</w:t>
      </w:r>
      <w:bookmarkEnd w:id="5"/>
    </w:p>
    <w:p>
      <w:pPr>
        <w:spacing w:after="0"/>
        <w:numPr>
          <w:ilvl w:val="0"/>
          <w:numId w:val="2"/>
        </w:numPr>
      </w:pPr>
      <w:r>
        <w:rPr/>
        <w:t xml:space="preserve">Risks associated with Chinese economic stimulus initiatives</w:t>
      </w:r>
    </w:p>
    <w:p>
      <w:pPr>
        <w:spacing w:after="0"/>
        <w:numPr>
          <w:ilvl w:val="0"/>
          <w:numId w:val="2"/>
        </w:numPr>
      </w:pPr>
      <w:r>
        <w:rPr/>
        <w:t xml:space="preserve">Impacts of Chinese economic stimulus initiatives on the economy</w:t>
      </w:r>
    </w:p>
    <w:p>
      <w:pPr>
        <w:spacing w:after="0"/>
        <w:numPr>
          <w:ilvl w:val="0"/>
          <w:numId w:val="2"/>
        </w:numPr>
      </w:pPr>
      <w:r>
        <w:rPr/>
        <w:t xml:space="preserve">Alternative perspectives on Chinese economic growth</w:t>
      </w:r>
    </w:p>
    <w:p>
      <w:pPr>
        <w:spacing w:after="0"/>
        <w:numPr>
          <w:ilvl w:val="0"/>
          <w:numId w:val="2"/>
        </w:numPr>
      </w:pPr>
      <w:r>
        <w:rPr/>
        <w:t xml:space="preserve">Counterarguments to Chinese economic growth</w:t>
      </w:r>
    </w:p>
    <w:p>
      <w:pPr>
        <w:spacing w:after="0"/>
        <w:numPr>
          <w:ilvl w:val="0"/>
          <w:numId w:val="2"/>
        </w:numPr>
      </w:pPr>
      <w:r>
        <w:rPr/>
        <w:t xml:space="preserve">Potential risks of Chinese consumer demand expansion</w:t>
      </w:r>
    </w:p>
    <w:p>
      <w:pPr>
        <w:numPr>
          <w:ilvl w:val="0"/>
          <w:numId w:val="2"/>
        </w:numPr>
      </w:pPr>
      <w:r>
        <w:rPr/>
        <w:t xml:space="preserve">Impacts of Chinese consumer demand expansion on the economy</w:t>
      </w:r>
    </w:p>
    <w:p>
      <w:pPr>
        <w:pStyle w:val="Heading1"/>
      </w:pPr>
      <w:bookmarkStart w:id="6" w:name="_Toc6"/>
      <w:r>
        <w:t>Report location:</w:t>
      </w:r>
      <w:bookmarkEnd w:id="6"/>
    </w:p>
    <w:p>
      <w:hyperlink r:id="rId8" w:history="1">
        <w:r>
          <w:rPr>
            <w:color w:val="2980b9"/>
            <w:u w:val="single"/>
          </w:rPr>
          <w:t xml:space="preserve">https://www.fullpicture.app/item/dc9bda529de3827cd3085359dc802975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D09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inance.people.com.cn/n1/2023/0222/c1004-32628886.html" TargetMode="External"/><Relationship Id="rId8" Type="http://schemas.openxmlformats.org/officeDocument/2006/relationships/hyperlink" Target="https://www.fullpicture.app/item/dc9bda529de3827cd3085359dc8029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2023-03-05T17:12:17+01:00</dcterms:created>
  <dcterms:modified xsi:type="dcterms:W3CDTF">2023-03-05T17:12:17+01:00</dcterms:modified>
</cp:coreProperties>
</file>

<file path=docProps/custom.xml><?xml version="1.0" encoding="utf-8"?>
<Properties xmlns="http://schemas.openxmlformats.org/officeDocument/2006/custom-properties" xmlns:vt="http://schemas.openxmlformats.org/officeDocument/2006/docPropsVTypes"/>
</file>