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ChatGPT在教育领域的应用价值、潜在伦理风险与治理路径 - 中国知网</w:t></w:r><w:br/><w:hyperlink r:id="rId7" w:history="1"><w:r><w:rPr><w:color w:val="2980b9"/><w:u w:val="single"/></w:rPr><w:t xml:space="preserve">https://kns.cnki.net/kcms2/article/abstract?v=3uoqIhG8C44YLTlOAiTRKu87-SJxoEJu6LL9TJzd50n3HPgyZEi0cC-I71dRXG1-VTj8YR5OwH9GaFpKwyuBHGcukcBGh-8t&uniplatform=NZKPT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ChatGPT在教育领域的应用价值：ChatGPT是一种基于人工智能技术的聊天机器人，可以为学生提供个性化的学习辅导和答疑服务。它可以根据学生的问题和回答历史，自动推荐相关知识点和解决方案，并且可以随时随地进行交互式学习。</w:t></w:r></w:p><w:p><w:pPr><w:jc w:val="both"/></w:pPr><w:r><w:rPr/><w:t xml:space="preserve"></w:t></w:r></w:p><w:p><w:pPr><w:jc w:val="both"/></w:pPr><w:r><w:rPr/><w:t xml:space="preserve">2. 潜在伦理风险：虽然ChatGPT在教育领域有很大的应用潜力，但也存在一些潜在的伦理风险。例如，ChatGPT可能会收集和分析学生的个人信息，并将其用于商业目的或其他不当用途。此外，ChatGPT还可能会对学生产生负面影响，例如鼓励他们依赖机器人而不是自己思考问题。</w:t></w:r></w:p><w:p><w:pPr><w:jc w:val="both"/></w:pPr><w:r><w:rPr/><w:t xml:space="preserve"></w:t></w:r></w:p><w:p><w:pPr><w:jc w:val="both"/></w:pPr><w:r><w:rPr/><w:t xml:space="preserve">3. 治理路径：为了最大程度地发挥ChatGPT在教育领域的应用价值，并减少潜在的伦理风险，需要采取一系列治理措施。这些措施包括建立透明、可信赖、安全和隐私保护的数据管理系统；制定合适的法律法规和政策框架；加强对ChatGPT的监管和评估；以及提高学生和教师的数字素养，使他们能够更好地利用ChatGPT进行学习和教学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https://www.fullpicture.app/item/dcb09c23baa5407e073cba0a99730113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1F7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u87-SJxoEJu6LL9TJzd50n3HPgyZEi0cC-I71dRXG1-VTj8YR5OwH9GaFpKwyuBHGcukcBGh-8t&amp;uniplatform=NZKPT" TargetMode="External"/><Relationship Id="rId8" Type="http://schemas.openxmlformats.org/officeDocument/2006/relationships/hyperlink" Target="https://www.fullpicture.app/item/dcb09c23baa5407e073cba0a997301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2024-01-14T04:26:12+01:00</dcterms:created>
  <dcterms:modified xsi:type="dcterms:W3CDTF">2024-01-14T04:26:12+01:00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