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Hofmeister effect mediated hydrogel evaporator for simultaneous solar evaporation and thermoelectric power generation - 中国知网</w:t></w:r><w:br/><w:hyperlink r:id="rId7" w:history="1"><w:r><w:rPr><w:color w:val="2980b9"/><w:u w:val="single"/></w:rPr><w:t xml:space="preserve">https://kns.cnki.net/kcms2/article/abstract?v=LeQIq0pPraN7z56UFBXYmp5cqSpFXzXCFpgvv08RLM-paCwYX2_gXVuGjmIdijO592X3wW7f2tfMDKLlym3eatHSAoCgYs5IeOHZ3nhDoFRAJHhOBRjP9su4VjMwkLbN&uniplatform=NZKPT</w:t></w:r></w:hyperlink></w:p><w:p><w:pPr><w:pStyle w:val="Heading1"/></w:pPr><w:bookmarkStart w:id="2" w:name="_Toc2"/><w:r><w:t>Article summary:</w:t></w:r><w:bookmarkEnd w:id="2"/></w:p><w:p><w:pPr><w:jc w:val="both"/></w:pPr><w:r><w:rPr/><w:t xml:space="preserve">1. Porous hydrogel with intrinsic hydrophilicity and reduced vaporization enthalpy is a promising material for solar-driven interfacial water distillation and desalination.</w:t></w:r></w:p><w:p><w:pPr><w:jc w:val="both"/></w:pPr><w:r><w:rPr/><w:t xml:space="preserve">2. The development of facile, general, and scalable approaches for engineering the molecular and microporous structure of hydrogel evaporators is urgently needed.</w:t></w:r></w:p><w:p><w:pPr><w:jc w:val="both"/></w:pPr><w:r><w:rPr/><w:t xml:space="preserve">3. The freeze-soak method based on the Hofmeister effect is used to fabricate porous hydrogel evaporators, addressing the challenge of simultaneous solar evaporation and thermoelectric power generation.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对于上述文章，我无法提供详细的批判性分析，因为只提供了标题和一部分摘要内容。但是，根据摘要中提到的一些关键点，可以提出一些可能存在的问题或需要进一步探讨的方面。</w:t></w:r></w:p><w:p><w:pPr><w:jc w:val="both"/></w:pPr><w:r><w:rPr/><w:t xml:space="preserve"></w:t></w:r></w:p><w:p><w:pPr><w:jc w:val="both"/></w:pPr><w:r><w:rPr/><w:t xml:space="preserve">1. 潜在偏见及其来源：从摘要中无法确定作者是否存在潜在偏见。然而，如果作者有特定的利益关系或研究资助来源可能会影响他们对研究结果的解释和呈现方式。</w:t></w:r></w:p><w:p><w:pPr><w:jc w:val="both"/></w:pPr><w:r><w:rPr/><w:t xml:space="preserve"></w:t></w:r></w:p><w:p><w:pPr><w:jc w:val="both"/></w:pPr><w:r><w:rPr/><w:t xml:space="preserve">2. 片面报道：摘要中没有提及任何负面结果或挑战。这可能导致对该技术或方法的过度乐观评价，并忽略了其他可能存在的问题。</w:t></w:r></w:p><w:p><w:pPr><w:jc w:val="both"/></w:pPr><w:r><w:rPr/><w:t xml:space="preserve"></w:t></w:r></w:p><w:p><w:pPr><w:jc w:val="both"/></w:pPr><w:r><w:rPr/><w:t xml:space="preserve">3. 无根据的主张：如果摘要中提到的某些主张没有足够的实验证据支持，那么这些主张就是无根据的。例如，如果作者声称他们开发了一种&quot;facile, general and scalable approaches&quot;来制造多孔水凝胶蒸发器，但没有提供实验证明这种方法确实具备这些特点，则这个主张就是无根据的。</w:t></w:r></w:p><w:p><w:pPr><w:jc w:val="both"/></w:pPr><w:r><w:rPr/><w:t xml:space="preserve"></w:t></w:r></w:p><w:p><w:pPr><w:jc w:val="both"/></w:pPr><w:r><w:rPr/><w:t xml:space="preserve">4. 缺失的考虑点：从摘要中无法确定作者是否考虑了所有相关因素和变量。例如，在设计水凝胶蒸发器时，是否考虑了材料的可持续性、成本效益、操作稳定性等因素？</w:t></w:r></w:p><w:p><w:pPr><w:jc w:val="both"/></w:pPr><w:r><w:rPr/><w:t xml:space="preserve"></w:t></w:r></w:p><w:p><w:pPr><w:jc w:val="both"/></w:pPr><w:r><w:rPr/><w:t xml:space="preserve">5. 所提出主张的缺失证据：如果摘要中提到的某些主张没有提供足够的实验证据支持，那么这些主张就是缺失证据的。例如，如果作者声称他们使用Hofmeister效应制造了多孔水凝胶蒸发器，但没有提供实验证明Hofmeister效应确实起到了关键作用，则这个主张就是缺失证据的。</w:t></w:r></w:p><w:p><w:pPr><w:jc w:val="both"/></w:pPr><w:r><w:rPr/><w:t xml:space="preserve"></w:t></w:r></w:p><w:p><w:pPr><w:jc w:val="both"/></w:pPr><w:r><w:rPr/><w:t xml:space="preserve">6. 未探索的反驳：从摘要中无法确定作者是否探索了可能存在的反驳观点或其他方法。科学研究应该具备客观性和全面性，包括对可能存在的替代解释或方法进行讨论和比较。</w:t></w:r></w:p><w:p><w:pPr><w:jc w:val="both"/></w:pPr><w:r><w:rPr/><w:t xml:space="preserve"></w:t></w:r></w:p><w:p><w:pPr><w:jc w:val="both"/></w:pPr><w:r><w:rPr/><w:t xml:space="preserve">7. 宣传内容和偏袒：如果摘要中存在过度宣传或对特定技术或方法过于偏袒的情况，则可能会影响读者对研究结果的客观评估。</w:t></w:r></w:p><w:p><w:pPr><w:jc w:val="both"/></w:pPr><w:r><w:rPr/><w:t xml:space="preserve"></w:t></w:r></w:p><w:p><w:pPr><w:jc w:val="both"/></w:pPr><w:r><w:rPr/><w:t xml:space="preserve">8. 是否注意到可能的风险：从摘要中无法确定作者是否注意到了可能存在的风险或潜在问题。科学研究应该包括对潜在风险和限制因素进行讨论和评估。</w:t></w:r></w:p><w:p><w:pPr><w:jc w:val="both"/></w:pPr><w:r><w:rPr/><w:t xml:space="preserve"></w:t></w:r></w:p><w:p><w:pPr><w:jc w:val="both"/></w:pPr><w:r><w:rPr/><w:t xml:space="preserve">9. 没有平等地呈现双方：从摘要中无法确定作者是否平等地呈现了不同观点或方法。科学研究应该包括对不同观点和方法的客观评估和比较。</w:t></w:r></w:p><w:p><w:pPr><w:jc w:val="both"/></w:pPr><w:r><w:rPr/><w:t xml:space="preserve"></w:t></w:r></w:p><w:p><w:pPr><w:jc w:val="both"/></w:pPr><w:r><w:rPr/><w:t xml:space="preserve">需要注意的是，以上问题仅基于摘要内容进行推测，并不能完全代表整篇文章的内容和质量。对于更准确的批判性分析，需要阅读完整的文章并进行详细评估。</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没有平等地呈现双方</w:t></w:r></w:p><w:p><w:pPr><w:pStyle w:val="Heading1"/></w:pPr><w:bookmarkStart w:id="6" w:name="_Toc6"/><w:r><w:t>Report location:</w:t></w:r><w:bookmarkEnd w:id="6"/></w:p><w:p><w:hyperlink r:id="rId8" w:history="1"><w:r><w:rPr><w:color w:val="2980b9"/><w:u w:val="single"/></w:rPr><w:t xml:space="preserve">https://www.fullpicture.app/item/dcd0ea8df9e5839e1b4528bc6e2ba9a5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1CA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VuGjmIdijO592X3wW7f2tfMDKLlym3eatHSAoCgYs5IeOHZ3nhDoFRAJHhOBRjP9su4VjMwkLbN&amp;uniplatform=NZKPT" TargetMode="External"/><Relationship Id="rId8" Type="http://schemas.openxmlformats.org/officeDocument/2006/relationships/hyperlink" Target="https://www.fullpicture.app/item/dcd0ea8df9e5839e1b4528bc6e2ba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2023-12-16T12:08:41+01:00</dcterms:created>
  <dcterms:modified xsi:type="dcterms:W3CDTF">2023-12-16T12:08:41+01:00</dcterms:modified>
</cp:coreProperties>
</file>

<file path=docProps/custom.xml><?xml version="1.0" encoding="utf-8"?>
<Properties xmlns="http://schemas.openxmlformats.org/officeDocument/2006/custom-properties" xmlns:vt="http://schemas.openxmlformats.org/officeDocument/2006/docPropsVTypes"/>
</file>