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effects on species persistence and implications for biodiversity | PNAS</w:t>
      </w:r>
      <w:br/>
      <w:hyperlink r:id="rId7" w:history="1">
        <w:r>
          <w:rPr>
            <w:color w:val="2980b9"/>
            <w:u w:val="single"/>
          </w:rPr>
          <w:t xml:space="preserve">https://www.pnas.org/doi/full/10.1073/pnas.1017274108</w:t>
        </w:r>
      </w:hyperlink>
    </w:p>
    <w:p>
      <w:pPr>
        <w:pStyle w:val="Heading1"/>
      </w:pPr>
      <w:bookmarkStart w:id="2" w:name="_Toc2"/>
      <w:r>
        <w:t>Article summary:</w:t>
      </w:r>
      <w:bookmarkEnd w:id="2"/>
    </w:p>
    <w:p>
      <w:pPr>
        <w:jc w:val="both"/>
      </w:pPr>
      <w:r>
        <w:rPr/>
        <w:t xml:space="preserve">1. 本文研究了物种在地理区域内的持续时间分布，发现这种分布呈现幂律缩放，并受到新物种出现速率的限制。</w:t>
      </w:r>
    </w:p>
    <w:p>
      <w:pPr>
        <w:jc w:val="both"/>
      </w:pPr>
      <w:r>
        <w:rPr/>
        <w:t xml:space="preserve">2. 研究发现，不论是鸟类还是草本植物，在不同的空间尺度上，持续时间分布的幂律指数在统计上是相似的，并且与现有模型预测的指数显著不同。</w:t>
      </w:r>
    </w:p>
    <w:p>
      <w:pPr>
        <w:jc w:val="both"/>
      </w:pPr>
      <w:r>
        <w:rPr/>
        <w:t xml:space="preserve">3. 研究还探讨了空间相互作用网络结构对幂律特征的影响，并发现只要使用二维各向同性纹理，就可以重现实验观测到的幂律指数。此外，该研究还将截止时间尺度与空间尺度和物种面积关系联系起来。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主要内容和论点。根据文章标题和摘要，该研究探讨了空间效应对物种持续存在的影响，并对生物多样性产生的影响进行了讨论。研究使用实证和理论证据支持了一种新的宏观生态学模式，该模式与物种在给定地理区域内的局部存留时间分布相关。</w:t>
      </w:r>
    </w:p>
    <w:p>
      <w:pPr>
        <w:jc w:val="both"/>
      </w:pPr>
      <w:r>
        <w:rPr/>
        <w:t xml:space="preserve"/>
      </w:r>
    </w:p>
    <w:p>
      <w:pPr>
        <w:jc w:val="both"/>
      </w:pPr>
      <w:r>
        <w:rPr/>
        <w:t xml:space="preserve">然而，在没有阅读全文之前，很难对文章进行详细的批判性分析。因此，在没有更多信息的情况下，无法提供关于潜在偏见、片面报道、无根据主张、缺失考虑点、所提出主张缺乏证据、未探索反驳等方面的见解。</w:t>
      </w:r>
    </w:p>
    <w:p>
      <w:pPr>
        <w:jc w:val="both"/>
      </w:pPr>
      <w:r>
        <w:rPr/>
        <w:t xml:space="preserve"/>
      </w:r>
    </w:p>
    <w:p>
      <w:pPr>
        <w:jc w:val="both"/>
      </w:pPr>
      <w:r>
        <w:rPr/>
        <w:t xml:space="preserve">此外，由于没有提供完整的文章内容，也无法确定是否注意到可能存在的风险或是否平等地呈现了双方观点。</w:t>
      </w:r>
    </w:p>
    <w:p>
      <w:pPr>
        <w:jc w:val="both"/>
      </w:pPr>
      <w:r>
        <w:rPr/>
        <w:t xml:space="preserve"/>
      </w:r>
    </w:p>
    <w:p>
      <w:pPr>
        <w:jc w:val="both"/>
      </w:pPr>
      <w:r>
        <w:rPr/>
        <w:t xml:space="preserve">因此，在没有更多信息和完整内容之前，无法对该文章进行详细的批判性分析。</w:t>
      </w:r>
    </w:p>
    <w:p>
      <w:pPr>
        <w:pStyle w:val="Heading1"/>
      </w:pPr>
      <w:bookmarkStart w:id="5" w:name="_Toc5"/>
      <w:r>
        <w:t>Topics for further research:</w:t>
      </w:r>
      <w:bookmarkEnd w:id="5"/>
    </w:p>
    <w:p>
      <w:pPr>
        <w:spacing w:after="0"/>
        <w:numPr>
          <w:ilvl w:val="0"/>
          <w:numId w:val="2"/>
        </w:numPr>
      </w:pPr>
      <w:r>
        <w:rPr/>
        <w:t xml:space="preserve">空间效应对物种持续存在的影响
</w:t>
      </w:r>
    </w:p>
    <w:p>
      <w:pPr>
        <w:spacing w:after="0"/>
        <w:numPr>
          <w:ilvl w:val="0"/>
          <w:numId w:val="2"/>
        </w:numPr>
      </w:pPr>
      <w:r>
        <w:rPr/>
        <w:t xml:space="preserve">生物多样性的影响
</w:t>
      </w:r>
    </w:p>
    <w:p>
      <w:pPr>
        <w:spacing w:after="0"/>
        <w:numPr>
          <w:ilvl w:val="0"/>
          <w:numId w:val="2"/>
        </w:numPr>
      </w:pPr>
      <w:r>
        <w:rPr/>
        <w:t xml:space="preserve">宏观生态学模式与物种局部存留时间分布的关联
</w:t>
      </w:r>
    </w:p>
    <w:p>
      <w:pPr>
        <w:spacing w:after="0"/>
        <w:numPr>
          <w:ilvl w:val="0"/>
          <w:numId w:val="2"/>
        </w:numPr>
      </w:pPr>
      <w:r>
        <w:rPr/>
        <w:t xml:space="preserve">潜在偏见和片面报道
</w:t>
      </w:r>
    </w:p>
    <w:p>
      <w:pPr>
        <w:spacing w:after="0"/>
        <w:numPr>
          <w:ilvl w:val="0"/>
          <w:numId w:val="2"/>
        </w:numPr>
      </w:pPr>
      <w:r>
        <w:rPr/>
        <w:t xml:space="preserve">缺失考虑点和无根据主张
</w:t>
      </w:r>
    </w:p>
    <w:p>
      <w:pPr>
        <w:numPr>
          <w:ilvl w:val="0"/>
          <w:numId w:val="2"/>
        </w:numPr>
      </w:pPr>
      <w:r>
        <w:rPr/>
        <w:t xml:space="preserve">缺乏证据和未探索反驳</w:t>
      </w:r>
    </w:p>
    <w:p>
      <w:pPr>
        <w:pStyle w:val="Heading1"/>
      </w:pPr>
      <w:bookmarkStart w:id="6" w:name="_Toc6"/>
      <w:r>
        <w:t>Report location:</w:t>
      </w:r>
      <w:bookmarkEnd w:id="6"/>
    </w:p>
    <w:p>
      <w:hyperlink r:id="rId8" w:history="1">
        <w:r>
          <w:rPr>
            <w:color w:val="2980b9"/>
            <w:u w:val="single"/>
          </w:rPr>
          <w:t xml:space="preserve">https://www.fullpicture.app/item/dd18c20d30456b96ef65a320c3b63646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66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017274108" TargetMode="External"/><Relationship Id="rId8" Type="http://schemas.openxmlformats.org/officeDocument/2006/relationships/hyperlink" Target="https://www.fullpicture.app/item/dd18c20d30456b96ef65a320c3b636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2024-03-01T01:25:03+01:00</dcterms:created>
  <dcterms:modified xsi:type="dcterms:W3CDTF">2024-03-01T01:25:03+01:00</dcterms:modified>
</cp:coreProperties>
</file>

<file path=docProps/custom.xml><?xml version="1.0" encoding="utf-8"?>
<Properties xmlns="http://schemas.openxmlformats.org/officeDocument/2006/custom-properties" xmlns:vt="http://schemas.openxmlformats.org/officeDocument/2006/docPropsVTypes"/>
</file>