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前三季度我市科技创新活力持续增强 - 苏州市统计局</w:t>
      </w:r>
      <w:br/>
      <w:hyperlink r:id="rId7" w:history="1">
        <w:r>
          <w:rPr>
            <w:color w:val="2980b9"/>
            <w:u w:val="single"/>
          </w:rPr>
          <w:t xml:space="preserve">http://tjj.suzhou.gov.cn/sztjj/sjfbyjd/202111/222381b3cbab4db9a483b1883cfd1096.shtml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我市科技创新活力持续增强：文章指出，今年以来，我市的科技创新环境进一步改善，科技创新活力进一步激发，创新效率进一步提高。市场上注册的各类科研和技术服务企业数量不断增加，研发投资也在增加。</w:t>
      </w:r>
    </w:p>
    <w:p>
      <w:pPr>
        <w:jc w:val="both"/>
      </w:pPr>
      <w:r>
        <w:rPr/>
        <w:t xml:space="preserve">2. 研发投资和科技支出增长：文章提到，在前三季度，我市指定行业企业的研发投资达到401.55亿元，同比增长11.4%。财政科技支出为157.67亿元，同比增长12.9%，高于一般公共预算支出7.1个百分点。这些数据表明我市对科技创新的重视程度。</w:t>
      </w:r>
    </w:p>
    <w:p>
      <w:pPr>
        <w:jc w:val="both"/>
      </w:pPr>
      <w:r>
        <w:rPr/>
        <w:t xml:space="preserve">3. 技术创新取得良好成果：文章指出，在前三季度，我市新增了17,946个研发项目，并获得了130,060项专利授权。高新技术产业规模以上企业的产值达到1,5837.36亿元，占规模以上工业总产值的52.7%。这些数据显示了我市在技术创新方面取得了显著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主要介绍了苏州市在科技创新方面取得的成就和进展。首先是该市科技创新活力持续增强，市场上注册的科研和技术服务企业数量不断增加。其次是研发投资和科技支出的增长，表明该市对科技创新的重视程度。最后是技术创新取得良好成果，包括新增研发项目和专利授权数量的增加，以及高新技术产业产值的增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根据文章内容，可以看出作者对苏州市科技创新活力的增强持有积极态度。然而，文章存在一些潜在的偏见和片面报道。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首先，文章没有提及科技创新活力增强的负面影响或可能的风险。科技创新虽然带来了许多好处，但也可能导致资源过度消耗、环境污染等问题。文章没有平等地呈现双方，缺乏对这些潜在风险的探讨。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供足够的证据来支持所述主张。例如，文章声称市内科研和技术服务企业数量增加了50.9%，但没有提供具体数据或调查结果来支持这一说法。同样地，文章声称高新技术产业产值占比增加了1.7个百分点，但没有提供相关数据或研究结果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报道中也存在一些缺失的考虑点。例如，文章只关注了市内科研和技术服务企业数量的增长，并未涉及到这些企业在科技创新方面取得的实际成果和贡献。同时，文章也未提及是否有其他因素影响了科技创新活力的增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偏袒和宣传内容的问题。作者对苏州市科技创新活力增强的报道过于乐观，忽略了可能存在的负面影响和风险，并未提供足够的证据来支持所述主张。同时，文章也缺乏对其他因素和考虑点的探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苏州市科技创新的负面影响和风险
</w:t>
      </w:r>
    </w:p>
    <w:p>
      <w:pPr>
        <w:spacing w:after="0"/>
        <w:numPr>
          <w:ilvl w:val="0"/>
          <w:numId w:val="2"/>
        </w:numPr>
      </w:pPr>
      <w:r>
        <w:rPr/>
        <w:t xml:space="preserve">科技创新可能导致的资源过度消耗和环境污染问题
</w:t>
      </w:r>
    </w:p>
    <w:p>
      <w:pPr>
        <w:spacing w:after="0"/>
        <w:numPr>
          <w:ilvl w:val="0"/>
          <w:numId w:val="2"/>
        </w:numPr>
      </w:pPr>
      <w:r>
        <w:rPr/>
        <w:t xml:space="preserve">市内科研和技术服务企业数量增加的具体数据和调查结果
</w:t>
      </w:r>
    </w:p>
    <w:p>
      <w:pPr>
        <w:spacing w:after="0"/>
        <w:numPr>
          <w:ilvl w:val="0"/>
          <w:numId w:val="2"/>
        </w:numPr>
      </w:pPr>
      <w:r>
        <w:rPr/>
        <w:t xml:space="preserve">高新技术产业产值占比增加的相关数据和研究结果
</w:t>
      </w:r>
    </w:p>
    <w:p>
      <w:pPr>
        <w:spacing w:after="0"/>
        <w:numPr>
          <w:ilvl w:val="0"/>
          <w:numId w:val="2"/>
        </w:numPr>
      </w:pPr>
      <w:r>
        <w:rPr/>
        <w:t xml:space="preserve">科技创新企业在实际成果和贡献方面的情况
</w:t>
      </w:r>
    </w:p>
    <w:p>
      <w:pPr>
        <w:numPr>
          <w:ilvl w:val="0"/>
          <w:numId w:val="2"/>
        </w:numPr>
      </w:pPr>
      <w:r>
        <w:rPr/>
        <w:t xml:space="preserve">其他因素对科技创新活力增强的影响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https://www.fullpicture.app/item/dd3cd9db0ddabda6154f8b7ab33c88b5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B556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jj.suzhou.gov.cn/sztjj/sjfbyjd/202111/222381b3cbab4db9a483b1883cfd1096.shtml" TargetMode="External"/><Relationship Id="rId8" Type="http://schemas.openxmlformats.org/officeDocument/2006/relationships/hyperlink" Target="https://www.fullpicture.app/item/dd3cd9db0ddabda6154f8b7ab33c88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2024-01-12T07:25:33+01:00</dcterms:created>
  <dcterms:modified xsi:type="dcterms:W3CDTF">2024-01-12T07:25:33+01:00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