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Approximate Back-Stepping Fault-Tolerant Control of the Flexible Air-Breathing Hypersonic Vehicle - AMiner</w:t>
      </w:r>
      <w:br/>
      <w:hyperlink r:id="rId7" w:history="1">
        <w:r>
          <w:rPr>
            <w:color w:val="2980b9"/>
            <w:u w:val="single"/>
          </w:rPr>
          <w:t xml:space="preserve">http://www.aminer.cn/pub/5c7559bdf56def97987f593a/approximate-back-stepping-fault-tolerant-control-of-the-flexible-air-breathing-hypersonic</w:t>
        </w:r>
      </w:hyperlink>
    </w:p>
    <w:p>
      <w:pPr>
        <w:pStyle w:val="Heading1"/>
      </w:pPr>
      <w:bookmarkStart w:id="2" w:name="_Toc2"/>
      <w:r>
        <w:t>Article summary:</w:t>
      </w:r>
      <w:bookmarkEnd w:id="2"/>
    </w:p>
    <w:p>
      <w:pPr>
        <w:jc w:val="both"/>
      </w:pPr>
      <w:r>
        <w:rPr/>
        <w:t xml:space="preserve">1. The article discusses the Approximate Back-Stepping Fault-Tolerant Control of the Flexible Air-Breathing Hypersonic Vehicle.</w:t>
      </w:r>
    </w:p>
    <w:p>
      <w:pPr>
        <w:jc w:val="both"/>
      </w:pPr>
      <w:r>
        <w:rPr/>
        <w:t xml:space="preserve">2. The article introduces a method called M6 that is able to process information from multiple modalities and perform both single-modal and cross-modal understanding and generation.</w:t>
      </w:r>
    </w:p>
    <w:p>
      <w:pPr>
        <w:jc w:val="both"/>
      </w:pPr>
      <w:r>
        <w:rPr/>
        <w:t xml:space="preserve">3. The article also provides data disclaimers, stating that all data is sourced from public sources, cooperative publishers, and AI technology analysis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content as it provides detailed information about the Approximate Back-Stepping Fault-Tolerant Control of the Flexible Air-Breathing Hypersonic Vehicle, including a description of the M6 method for processing information from multiple modalities. Additionally, the article includes data disclaimers which state that all data is sourced from public sources, cooperative publishers, and AI technology analysis results.</w:t>
      </w:r>
    </w:p>
    <w:p>
      <w:pPr>
        <w:jc w:val="both"/>
      </w:pPr>
      <w:r>
        <w:rPr/>
        <w:t xml:space="preserve">However, there are some potential biases in the article which should be noted. For example, there is no mention of any potential risks associated with using this method or any counterarguments to its use. Additionally, there is no evidence provided to support any of the claims made in the article or any exploration into alternative methods or approaches that could be used instead. Furthermore, there is no discussion of how this method could be applied in practice or what implications it may have for future research in this field. Finally, it should also be noted that while the article does provide some background information on the topic at hand, it does not present both sides equally or explore other perspectives on this issue.</w:t>
      </w:r>
    </w:p>
    <w:p>
      <w:pPr>
        <w:pStyle w:val="Heading1"/>
      </w:pPr>
      <w:bookmarkStart w:id="5" w:name="_Toc5"/>
      <w:r>
        <w:t>Topics for further research:</w:t>
      </w:r>
      <w:bookmarkEnd w:id="5"/>
    </w:p>
    <w:p>
      <w:pPr>
        <w:spacing w:after="0"/>
        <w:numPr>
          <w:ilvl w:val="0"/>
          <w:numId w:val="2"/>
        </w:numPr>
      </w:pPr>
      <w:r>
        <w:rPr/>
        <w:t xml:space="preserve">Flexible air-breathing hypersonic vehicle risks</w:t>
      </w:r>
    </w:p>
    <w:p>
      <w:pPr>
        <w:spacing w:after="0"/>
        <w:numPr>
          <w:ilvl w:val="0"/>
          <w:numId w:val="2"/>
        </w:numPr>
      </w:pPr>
      <w:r>
        <w:rPr/>
        <w:t xml:space="preserve">Alternative approaches to approximate back-stepping fault-tolerant control</w:t>
      </w:r>
    </w:p>
    <w:p>
      <w:pPr>
        <w:spacing w:after="0"/>
        <w:numPr>
          <w:ilvl w:val="0"/>
          <w:numId w:val="2"/>
        </w:numPr>
      </w:pPr>
      <w:r>
        <w:rPr/>
        <w:t xml:space="preserve">Practical applications of approximate back-stepping fault-tolerant control</w:t>
      </w:r>
    </w:p>
    <w:p>
      <w:pPr>
        <w:spacing w:after="0"/>
        <w:numPr>
          <w:ilvl w:val="0"/>
          <w:numId w:val="2"/>
        </w:numPr>
      </w:pPr>
      <w:r>
        <w:rPr/>
        <w:t xml:space="preserve">Implications of approximate back-stepping fault-tolerant control</w:t>
      </w:r>
    </w:p>
    <w:p>
      <w:pPr>
        <w:spacing w:after="0"/>
        <w:numPr>
          <w:ilvl w:val="0"/>
          <w:numId w:val="2"/>
        </w:numPr>
      </w:pPr>
      <w:r>
        <w:rPr/>
        <w:t xml:space="preserve">Pros and cons of approximate back-stepping fault-tolerant control</w:t>
      </w:r>
    </w:p>
    <w:p>
      <w:pPr>
        <w:numPr>
          <w:ilvl w:val="0"/>
          <w:numId w:val="2"/>
        </w:numPr>
      </w:pPr>
      <w:r>
        <w:rPr/>
        <w:t xml:space="preserve">Different perspectives on approximate back-stepping fault-tolerant control</w:t>
      </w:r>
    </w:p>
    <w:p>
      <w:pPr>
        <w:pStyle w:val="Heading1"/>
      </w:pPr>
      <w:bookmarkStart w:id="6" w:name="_Toc6"/>
      <w:r>
        <w:t>Report location:</w:t>
      </w:r>
      <w:bookmarkEnd w:id="6"/>
    </w:p>
    <w:p>
      <w:hyperlink r:id="rId8" w:history="1">
        <w:r>
          <w:rPr>
            <w:color w:val="2980b9"/>
            <w:u w:val="single"/>
          </w:rPr>
          <w:t xml:space="preserve">https://www.fullpicture.app/item/dd7303a000b827a38d31a609de839d9d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F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iner.cn/pub/5c7559bdf56def97987f593a/approximate-back-stepping-fault-tolerant-control-of-the-flexible-air-breathing-hypersonic" TargetMode="External"/><Relationship Id="rId8" Type="http://schemas.openxmlformats.org/officeDocument/2006/relationships/hyperlink" Target="https://www.fullpicture.app/item/dd7303a000b827a38d31a609de839d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2023-02-20T08:34:37+01:00</dcterms:created>
  <dcterms:modified xsi:type="dcterms:W3CDTF">2023-02-20T08:34:37+01:00</dcterms:modified>
</cp:coreProperties>
</file>

<file path=docProps/custom.xml><?xml version="1.0" encoding="utf-8"?>
<Properties xmlns="http://schemas.openxmlformats.org/officeDocument/2006/custom-properties" xmlns:vt="http://schemas.openxmlformats.org/officeDocument/2006/docPropsVTypes"/>
</file>